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53E8" w14:textId="777E8310" w:rsidR="00F026DD" w:rsidRDefault="00924973">
      <w:pPr>
        <w:pStyle w:val="BodyText"/>
        <w:ind w:left="116"/>
        <w:rPr>
          <w:rFonts w:ascii="Times New Roman"/>
          <w:sz w:val="20"/>
        </w:rPr>
      </w:pPr>
      <w:r>
        <w:rPr>
          <w:noProof/>
        </w:rPr>
        <w:drawing>
          <wp:anchor distT="0" distB="0" distL="114300" distR="114300" simplePos="0" relativeHeight="251682816" behindDoc="0" locked="0" layoutInCell="1" allowOverlap="1" wp14:anchorId="4B76E21D" wp14:editId="027DF227">
            <wp:simplePos x="0" y="0"/>
            <wp:positionH relativeFrom="page">
              <wp:align>left</wp:align>
            </wp:positionH>
            <wp:positionV relativeFrom="paragraph">
              <wp:posOffset>-295910</wp:posOffset>
            </wp:positionV>
            <wp:extent cx="2162175" cy="734695"/>
            <wp:effectExtent l="0" t="0" r="9525" b="825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162175" cy="734695"/>
                    </a:xfrm>
                    <a:prstGeom prst="rect">
                      <a:avLst/>
                    </a:prstGeom>
                  </pic:spPr>
                </pic:pic>
              </a:graphicData>
            </a:graphic>
          </wp:anchor>
        </w:drawing>
      </w:r>
    </w:p>
    <w:p w14:paraId="448A9EC2" w14:textId="77777777" w:rsidR="00F026DD" w:rsidRDefault="00560D62">
      <w:pPr>
        <w:spacing w:before="65"/>
        <w:ind w:left="4164" w:right="4121"/>
        <w:jc w:val="center"/>
        <w:rPr>
          <w:b/>
          <w:sz w:val="25"/>
        </w:rPr>
      </w:pPr>
      <w:r>
        <w:rPr>
          <w:b/>
          <w:sz w:val="25"/>
        </w:rPr>
        <w:t>Key Investor Information</w:t>
      </w:r>
    </w:p>
    <w:p w14:paraId="14F94A27" w14:textId="77777777" w:rsidR="00F026DD" w:rsidRDefault="00560D62">
      <w:pPr>
        <w:pStyle w:val="Heading1"/>
        <w:spacing w:before="116" w:line="276" w:lineRule="auto"/>
        <w:ind w:left="156" w:right="338"/>
      </w:pPr>
      <w:r>
        <w:t>This document provides you with key investor information about this Fund. It is not marketing material. The information is required by law to help you understand the nature and the risks of investing in this Fund. You are advised to read it so you can make an informed decision    about whether to invest.</w:t>
      </w:r>
    </w:p>
    <w:p w14:paraId="3A9E6D32" w14:textId="3A645F04" w:rsidR="00F026DD" w:rsidRDefault="0051243B">
      <w:pPr>
        <w:pStyle w:val="BodyText"/>
        <w:spacing w:before="3"/>
        <w:rPr>
          <w:b/>
          <w:sz w:val="13"/>
        </w:rPr>
      </w:pPr>
      <w:r>
        <w:rPr>
          <w:noProof/>
        </w:rPr>
        <mc:AlternateContent>
          <mc:Choice Requires="wpg">
            <w:drawing>
              <wp:anchor distT="0" distB="0" distL="0" distR="0" simplePos="0" relativeHeight="251661312" behindDoc="1" locked="0" layoutInCell="1" allowOverlap="1" wp14:anchorId="5F586632" wp14:editId="58DD3C6F">
                <wp:simplePos x="0" y="0"/>
                <wp:positionH relativeFrom="page">
                  <wp:posOffset>262255</wp:posOffset>
                </wp:positionH>
                <wp:positionV relativeFrom="paragraph">
                  <wp:posOffset>121920</wp:posOffset>
                </wp:positionV>
                <wp:extent cx="7000240" cy="904240"/>
                <wp:effectExtent l="0" t="0" r="0" b="0"/>
                <wp:wrapTopAndBottom/>
                <wp:docPr id="1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240" cy="904240"/>
                          <a:chOff x="413" y="192"/>
                          <a:chExt cx="11024" cy="1424"/>
                        </a:xfrm>
                      </wpg:grpSpPr>
                      <wps:wsp>
                        <wps:cNvPr id="13" name="Text Box 32"/>
                        <wps:cNvSpPr txBox="1">
                          <a:spLocks noChangeArrowheads="1"/>
                        </wps:cNvSpPr>
                        <wps:spPr bwMode="auto">
                          <a:xfrm>
                            <a:off x="412" y="993"/>
                            <a:ext cx="11024" cy="6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C29182" w14:textId="39BDE4AB" w:rsidR="00F026DD" w:rsidRDefault="00560D62">
                              <w:pPr>
                                <w:spacing w:before="97"/>
                                <w:ind w:left="23"/>
                                <w:rPr>
                                  <w:b/>
                                  <w:sz w:val="16"/>
                                </w:rPr>
                              </w:pPr>
                              <w:r>
                                <w:rPr>
                                  <w:b/>
                                  <w:sz w:val="16"/>
                                </w:rPr>
                                <w:t xml:space="preserve">Share Class: </w:t>
                              </w:r>
                              <w:r w:rsidR="00911253">
                                <w:rPr>
                                  <w:b/>
                                  <w:sz w:val="16"/>
                                </w:rPr>
                                <w:t>C</w:t>
                              </w:r>
                              <w:r>
                                <w:rPr>
                                  <w:b/>
                                  <w:sz w:val="16"/>
                                </w:rPr>
                                <w:t xml:space="preserve"> USD</w:t>
                              </w:r>
                            </w:p>
                            <w:p w14:paraId="0B5516E6" w14:textId="2D3D351F" w:rsidR="00F026DD" w:rsidRDefault="00560D62">
                              <w:pPr>
                                <w:spacing w:before="125"/>
                                <w:ind w:left="23"/>
                                <w:rPr>
                                  <w:b/>
                                  <w:sz w:val="16"/>
                                </w:rPr>
                              </w:pPr>
                              <w:r>
                                <w:rPr>
                                  <w:b/>
                                  <w:sz w:val="16"/>
                                </w:rPr>
                                <w:t>This Fund is managed by Prescient Fund Services (Ireland) Limited</w:t>
                              </w:r>
                              <w:r w:rsidR="00B145CA">
                                <w:rPr>
                                  <w:b/>
                                  <w:sz w:val="16"/>
                                </w:rPr>
                                <w:t xml:space="preserve"> (the “Manager”)</w:t>
                              </w:r>
                            </w:p>
                          </w:txbxContent>
                        </wps:txbx>
                        <wps:bodyPr rot="0" vert="horz" wrap="square" lIns="0" tIns="0" rIns="0" bIns="0" anchor="t" anchorCtr="0" upright="1">
                          <a:noAutofit/>
                        </wps:bodyPr>
                      </wps:wsp>
                      <wps:wsp>
                        <wps:cNvPr id="14" name="Text Box 31"/>
                        <wps:cNvSpPr txBox="1">
                          <a:spLocks noChangeArrowheads="1"/>
                        </wps:cNvSpPr>
                        <wps:spPr bwMode="auto">
                          <a:xfrm>
                            <a:off x="412" y="192"/>
                            <a:ext cx="11024" cy="8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6632" id="Group 30" o:spid="_x0000_s1026" style="position:absolute;margin-left:20.65pt;margin-top:9.6pt;width:551.2pt;height:71.2pt;z-index:-251655168;mso-wrap-distance-left:0;mso-wrap-distance-right:0;mso-position-horizontal-relative:page" coordorigin="413,192" coordsize="11024,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">
                <v:shapetype id="_x0000_t202" coordsize="21600,21600" o:spt="202" path="m,l,21600r21600,l21600,xe">
                  <v:stroke joinstyle="miter"/>
                  <v:path gradientshapeok="t" o:connecttype="rect"/>
                </v:shapetype>
                <v:shape id="Text Box 32" o:spid="_x0000_s1027" type="#_x0000_t202" style="position:absolute;left:412;top:993;width:11024;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" fillcolor="#d9d9d9" stroked="f">
                  <v:textbox inset="0,0,0,0">
                    <w:txbxContent>
                      <w:p w14:paraId="68C29182" w14:textId="39BDE4AB" w:rsidR="00F026DD" w:rsidRDefault="00560D62">
                        <w:pPr>
                          <w:spacing w:before="97"/>
                          <w:ind w:left="23"/>
                          <w:rPr>
                            <w:b/>
                            <w:sz w:val="16"/>
                          </w:rPr>
                        </w:pPr>
                        <w:r>
                          <w:rPr>
                            <w:b/>
                            <w:sz w:val="16"/>
                          </w:rPr>
                          <w:t xml:space="preserve">Share Class: </w:t>
                        </w:r>
                        <w:r w:rsidR="00911253">
                          <w:rPr>
                            <w:b/>
                            <w:sz w:val="16"/>
                          </w:rPr>
                          <w:t>C</w:t>
                        </w:r>
                        <w:r>
                          <w:rPr>
                            <w:b/>
                            <w:sz w:val="16"/>
                          </w:rPr>
                          <w:t xml:space="preserve"> USD</w:t>
                        </w:r>
                      </w:p>
                      <w:p w14:paraId="0B5516E6" w14:textId="2D3D351F" w:rsidR="00F026DD" w:rsidRDefault="00560D62">
                        <w:pPr>
                          <w:spacing w:before="125"/>
                          <w:ind w:left="23"/>
                          <w:rPr>
                            <w:b/>
                            <w:sz w:val="16"/>
                          </w:rPr>
                        </w:pPr>
                        <w:r>
                          <w:rPr>
                            <w:b/>
                            <w:sz w:val="16"/>
                          </w:rPr>
                          <w:t>This Fund is managed by Prescient Fund Services (Ireland) Limited</w:t>
                        </w:r>
                        <w:r w:rsidR="00B145CA">
                          <w:rPr>
                            <w:b/>
                            <w:sz w:val="16"/>
                          </w:rPr>
                          <w:t xml:space="preserve"> (the “Manager”)</w:t>
                        </w:r>
                      </w:p>
                    </w:txbxContent>
                  </v:textbox>
                </v:shape>
                <v:shape id="Text Box 31" o:spid="_x0000_s1028" type="#_x0000_t202" style="position:absolute;left:412;top:192;width:11024;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" fillcolor="#bfbfbf" stroked="f">
                  <v:textbox inset="0,0,0,0">
                    <w:txbxContent>
                      <w:p w14:paraId="1E3FB6D4" w14:textId="16227ED1" w:rsidR="00F026DD" w:rsidRDefault="00560D62">
                        <w:pPr>
                          <w:spacing w:before="32"/>
                          <w:ind w:left="36"/>
                          <w:rPr>
                            <w:b/>
                            <w:sz w:val="25"/>
                          </w:rPr>
                        </w:pPr>
                        <w:r>
                          <w:rPr>
                            <w:b/>
                            <w:sz w:val="25"/>
                          </w:rPr>
                          <w:t xml:space="preserve">Osmosis </w:t>
                        </w:r>
                        <w:r w:rsidR="002F5A95">
                          <w:rPr>
                            <w:b/>
                            <w:sz w:val="25"/>
                          </w:rPr>
                          <w:t>Resource Efficient Core Equity Fund</w:t>
                        </w:r>
                        <w:r>
                          <w:rPr>
                            <w:b/>
                            <w:sz w:val="25"/>
                          </w:rPr>
                          <w:t xml:space="preserve"> (the "Fund")</w:t>
                        </w:r>
                      </w:p>
                      <w:p w14:paraId="0D55A64E" w14:textId="346FDC0E" w:rsidR="00F026DD" w:rsidRDefault="00560D62">
                        <w:pPr>
                          <w:spacing w:before="58"/>
                          <w:ind w:left="23"/>
                          <w:rPr>
                            <w:b/>
                            <w:sz w:val="16"/>
                          </w:rPr>
                        </w:pPr>
                        <w:r>
                          <w:rPr>
                            <w:b/>
                            <w:sz w:val="16"/>
                          </w:rPr>
                          <w:t xml:space="preserve">a sub-Fund of </w:t>
                        </w:r>
                        <w:r w:rsidR="002F5A95">
                          <w:rPr>
                            <w:b/>
                            <w:sz w:val="16"/>
                          </w:rPr>
                          <w:t>OSMOSIS</w:t>
                        </w:r>
                        <w:r>
                          <w:rPr>
                            <w:b/>
                            <w:sz w:val="16"/>
                          </w:rPr>
                          <w:t xml:space="preserve"> ICAV (the "ICAV")</w:t>
                        </w:r>
                      </w:p>
                    </w:txbxContent>
                  </v:textbox>
                </v:shape>
                <w10:wrap type="topAndBottom" anchorx="page"/>
              </v:group>
            </w:pict>
          </mc:Fallback>
        </mc:AlternateContent>
      </w:r>
      <w:r>
        <w:rPr>
          <w:noProof/>
        </w:rPr>
        <mc:AlternateContent>
          <mc:Choice Requires="wps">
            <w:drawing>
              <wp:anchor distT="0" distB="0" distL="0" distR="0" simplePos="0" relativeHeight="251662336" behindDoc="1" locked="0" layoutInCell="1" allowOverlap="1" wp14:anchorId="5D55865F" wp14:editId="7331044B">
                <wp:simplePos x="0" y="0"/>
                <wp:positionH relativeFrom="page">
                  <wp:posOffset>256540</wp:posOffset>
                </wp:positionH>
                <wp:positionV relativeFrom="paragraph">
                  <wp:posOffset>1156335</wp:posOffset>
                </wp:positionV>
                <wp:extent cx="7004685" cy="165100"/>
                <wp:effectExtent l="0" t="0" r="0" b="0"/>
                <wp:wrapTopAndBottom/>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202E02BC" w14:textId="77777777" w:rsidR="00F026DD" w:rsidRDefault="00560D62">
                            <w:pPr>
                              <w:spacing w:before="18"/>
                              <w:ind w:left="26"/>
                              <w:rPr>
                                <w:b/>
                                <w:sz w:val="18"/>
                              </w:rPr>
                            </w:pPr>
                            <w:r>
                              <w:rPr>
                                <w:b/>
                                <w:sz w:val="18"/>
                              </w:rPr>
                              <w:t>Objectives and Investment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5865F" id="Text Box 29" o:spid="_x0000_s1029" type="#_x0000_t202" style="position:absolute;margin-left:20.2pt;margin-top:91.05pt;width:551.55pt;height:13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" fillcolor="#bfbfbf" strokeweight=".84pt">
                <v:textbox inset="0,0,0,0">
                  <w:txbxContent>
                    <w:p w14:paraId="202E02BC" w14:textId="77777777" w:rsidR="00F026DD" w:rsidRDefault="00560D62">
                      <w:pPr>
                        <w:spacing w:before="18"/>
                        <w:ind w:left="26"/>
                        <w:rPr>
                          <w:b/>
                          <w:sz w:val="18"/>
                        </w:rPr>
                      </w:pPr>
                      <w:r>
                        <w:rPr>
                          <w:b/>
                          <w:sz w:val="18"/>
                        </w:rPr>
                        <w:t>Objectives and Investment Policy</w:t>
                      </w:r>
                    </w:p>
                  </w:txbxContent>
                </v:textbox>
                <w10:wrap type="topAndBottom" anchorx="page"/>
              </v:shape>
            </w:pict>
          </mc:Fallback>
        </mc:AlternateContent>
      </w:r>
    </w:p>
    <w:p w14:paraId="6ACFE563" w14:textId="77777777" w:rsidR="00F026DD" w:rsidRDefault="00F026DD">
      <w:pPr>
        <w:pStyle w:val="BodyText"/>
        <w:spacing w:before="1"/>
        <w:rPr>
          <w:b/>
          <w:sz w:val="11"/>
        </w:rPr>
      </w:pPr>
    </w:p>
    <w:p w14:paraId="449FF915" w14:textId="77777777" w:rsidR="00F026DD" w:rsidRDefault="00F026DD">
      <w:pPr>
        <w:pStyle w:val="BodyText"/>
        <w:spacing w:before="3"/>
        <w:rPr>
          <w:b/>
          <w:sz w:val="10"/>
        </w:rPr>
      </w:pPr>
    </w:p>
    <w:p w14:paraId="482366AE" w14:textId="77777777" w:rsidR="00F026DD" w:rsidRDefault="00F026DD">
      <w:pPr>
        <w:rPr>
          <w:sz w:val="10"/>
        </w:rPr>
        <w:sectPr w:rsidR="00F026DD">
          <w:type w:val="continuous"/>
          <w:pgSz w:w="11910" w:h="16840"/>
          <w:pgMar w:top="580" w:right="360" w:bottom="280" w:left="280" w:header="720" w:footer="720" w:gutter="0"/>
          <w:cols w:space="720"/>
        </w:sectPr>
      </w:pPr>
    </w:p>
    <w:p w14:paraId="11270911" w14:textId="77777777" w:rsidR="00F026DD" w:rsidRDefault="00560D62">
      <w:pPr>
        <w:pStyle w:val="BodyText"/>
        <w:spacing w:before="98" w:line="266" w:lineRule="auto"/>
        <w:ind w:left="156" w:right="40"/>
        <w:jc w:val="both"/>
      </w:pPr>
      <w:r>
        <w:t>The Fund's goal is to achieve growth of the Fund's value in the medium to long term.</w:t>
      </w:r>
    </w:p>
    <w:p w14:paraId="21937B36" w14:textId="77777777" w:rsidR="00F026DD" w:rsidRDefault="00F026DD">
      <w:pPr>
        <w:pStyle w:val="BodyText"/>
        <w:spacing w:before="8"/>
        <w:rPr>
          <w:sz w:val="17"/>
        </w:rPr>
      </w:pPr>
    </w:p>
    <w:p w14:paraId="31EA9CA3" w14:textId="3B48C2FD" w:rsidR="00F026DD" w:rsidRDefault="00560D62">
      <w:pPr>
        <w:pStyle w:val="BodyText"/>
        <w:spacing w:line="266" w:lineRule="auto"/>
        <w:ind w:left="156" w:right="40"/>
        <w:jc w:val="both"/>
      </w:pPr>
      <w:r>
        <w:t xml:space="preserve">The Fund invests in shares of large companies, which may </w:t>
      </w:r>
      <w:proofErr w:type="gramStart"/>
      <w:r>
        <w:t>be located in</w:t>
      </w:r>
      <w:proofErr w:type="gramEnd"/>
      <w:r>
        <w:t xml:space="preserve"> developed countries</w:t>
      </w:r>
      <w:r>
        <w:rPr>
          <w:spacing w:val="1"/>
        </w:rPr>
        <w:t xml:space="preserve"> </w:t>
      </w:r>
      <w:r>
        <w:t>worldwide.</w:t>
      </w:r>
    </w:p>
    <w:p w14:paraId="1087E0C6" w14:textId="77777777" w:rsidR="00F026DD" w:rsidRDefault="00F026DD">
      <w:pPr>
        <w:pStyle w:val="BodyText"/>
        <w:spacing w:before="8"/>
        <w:rPr>
          <w:sz w:val="17"/>
        </w:rPr>
      </w:pPr>
    </w:p>
    <w:p w14:paraId="47C6D150" w14:textId="2AEF597C" w:rsidR="00F026DD" w:rsidRPr="0088070D" w:rsidRDefault="00560D62">
      <w:pPr>
        <w:pStyle w:val="BodyText"/>
        <w:spacing w:line="266" w:lineRule="auto"/>
        <w:ind w:left="156" w:right="38"/>
        <w:jc w:val="both"/>
      </w:pPr>
      <w:r w:rsidRPr="0088070D">
        <w:t>The Investment Manager selects stocks of companies using the Osmosis Model of Resource Efficiency (the “</w:t>
      </w:r>
      <w:proofErr w:type="spellStart"/>
      <w:r w:rsidRPr="0088070D">
        <w:t>MoRE</w:t>
      </w:r>
      <w:proofErr w:type="spellEnd"/>
      <w:r w:rsidRPr="0088070D">
        <w:t xml:space="preserve"> Model”). The </w:t>
      </w:r>
      <w:proofErr w:type="spellStart"/>
      <w:r w:rsidRPr="0088070D">
        <w:t>MoRE</w:t>
      </w:r>
      <w:proofErr w:type="spellEnd"/>
      <w:r w:rsidRPr="0088070D">
        <w:t xml:space="preserve"> Model has been developed by the Investment Manager to rate companies on resource efficiency by compiling information on energy, </w:t>
      </w:r>
      <w:proofErr w:type="gramStart"/>
      <w:r w:rsidRPr="0088070D">
        <w:t>waste</w:t>
      </w:r>
      <w:proofErr w:type="gramEnd"/>
      <w:r w:rsidRPr="0088070D">
        <w:t xml:space="preserve"> and water. The Fund has a global investment strategy, with no </w:t>
      </w:r>
      <w:proofErr w:type="gramStart"/>
      <w:r w:rsidRPr="0088070D">
        <w:t>particular target</w:t>
      </w:r>
      <w:proofErr w:type="gramEnd"/>
      <w:r w:rsidRPr="0088070D">
        <w:t xml:space="preserve"> in relation to any industrial, geographic or other market sectors.</w:t>
      </w:r>
    </w:p>
    <w:p w14:paraId="3158CB8C" w14:textId="77777777" w:rsidR="00F026DD" w:rsidRPr="0088070D" w:rsidRDefault="00F026DD">
      <w:pPr>
        <w:pStyle w:val="BodyText"/>
        <w:spacing w:before="7"/>
        <w:rPr>
          <w:sz w:val="17"/>
        </w:rPr>
      </w:pPr>
    </w:p>
    <w:p w14:paraId="36857966" w14:textId="77777777" w:rsidR="00F026DD" w:rsidRPr="0088070D" w:rsidRDefault="00560D62">
      <w:pPr>
        <w:pStyle w:val="BodyText"/>
        <w:spacing w:line="266" w:lineRule="auto"/>
        <w:ind w:left="156" w:right="39"/>
        <w:jc w:val="both"/>
      </w:pPr>
      <w:r w:rsidRPr="0088070D">
        <w:t xml:space="preserve">The Fund may also invest up to 10% of its net </w:t>
      </w:r>
      <w:proofErr w:type="spellStart"/>
      <w:r w:rsidRPr="0088070D">
        <w:t>aset</w:t>
      </w:r>
      <w:proofErr w:type="spellEnd"/>
      <w:r w:rsidRPr="0088070D">
        <w:t xml:space="preserve"> value in cash equivalents and money market instruments. The Fund may also invest up to 10% of its net asset value in collective investment</w:t>
      </w:r>
      <w:r w:rsidRPr="0088070D">
        <w:rPr>
          <w:spacing w:val="29"/>
        </w:rPr>
        <w:t xml:space="preserve"> </w:t>
      </w:r>
      <w:r w:rsidRPr="0088070D">
        <w:t>schemes.</w:t>
      </w:r>
    </w:p>
    <w:p w14:paraId="398F1918" w14:textId="77777777" w:rsidR="00F026DD" w:rsidRPr="0088070D" w:rsidRDefault="00F026DD">
      <w:pPr>
        <w:pStyle w:val="BodyText"/>
        <w:spacing w:before="8"/>
        <w:rPr>
          <w:sz w:val="17"/>
        </w:rPr>
      </w:pPr>
    </w:p>
    <w:p w14:paraId="41C27BCB" w14:textId="5D4A266C" w:rsidR="00F026DD" w:rsidRPr="0088070D" w:rsidRDefault="00560D62">
      <w:pPr>
        <w:pStyle w:val="BodyText"/>
        <w:spacing w:line="266" w:lineRule="auto"/>
        <w:ind w:left="156" w:right="39"/>
        <w:jc w:val="both"/>
      </w:pPr>
      <w:r w:rsidRPr="0088070D">
        <w:t>The Fund may invest in limited Financial Derivatives ("FDIs") for investment purposes and efficient portfolio management, including for hedging purposes.</w:t>
      </w:r>
    </w:p>
    <w:p w14:paraId="00B0DE92" w14:textId="77777777" w:rsidR="00560D62" w:rsidRPr="0088070D" w:rsidRDefault="00560D62">
      <w:pPr>
        <w:pStyle w:val="BodyText"/>
        <w:spacing w:line="266" w:lineRule="auto"/>
        <w:ind w:left="156" w:right="39"/>
        <w:jc w:val="both"/>
      </w:pPr>
    </w:p>
    <w:p w14:paraId="5D13FEEC" w14:textId="73BE8AD3" w:rsidR="00F026DD" w:rsidRPr="0088070D" w:rsidRDefault="00560D62" w:rsidP="00560D62">
      <w:pPr>
        <w:pStyle w:val="BodyText"/>
        <w:spacing w:before="98"/>
        <w:ind w:firstLine="156"/>
        <w:jc w:val="both"/>
      </w:pPr>
      <w:r w:rsidRPr="0088070D">
        <w:t>The Fund’s base currency is US dollars.</w:t>
      </w:r>
    </w:p>
    <w:p w14:paraId="63279E51" w14:textId="77777777" w:rsidR="00F026DD" w:rsidRPr="0088070D" w:rsidRDefault="00F026DD">
      <w:pPr>
        <w:pStyle w:val="BodyText"/>
        <w:spacing w:before="5"/>
        <w:rPr>
          <w:sz w:val="19"/>
        </w:rPr>
      </w:pPr>
    </w:p>
    <w:p w14:paraId="7FCFADC4" w14:textId="77777777" w:rsidR="00560D62" w:rsidRPr="0088070D" w:rsidRDefault="00560D62">
      <w:pPr>
        <w:pStyle w:val="BodyText"/>
        <w:spacing w:before="1" w:line="266" w:lineRule="auto"/>
        <w:ind w:left="156" w:right="138"/>
        <w:jc w:val="both"/>
      </w:pPr>
    </w:p>
    <w:p w14:paraId="01F16990" w14:textId="46334F2D" w:rsidR="00F026DD" w:rsidRPr="0088070D" w:rsidRDefault="00560D62">
      <w:pPr>
        <w:pStyle w:val="BodyText"/>
        <w:spacing w:before="1" w:line="266" w:lineRule="auto"/>
        <w:ind w:left="156" w:right="138"/>
        <w:jc w:val="both"/>
      </w:pPr>
      <w:r w:rsidRPr="0088070D">
        <w:t>Portfolio transaction costs may have an impact on the Fund’s performance. Portfolio transaction costs are paid out of the assets of the Fund, in addition to the charges set out</w:t>
      </w:r>
      <w:r w:rsidRPr="0088070D">
        <w:rPr>
          <w:spacing w:val="9"/>
        </w:rPr>
        <w:t xml:space="preserve"> </w:t>
      </w:r>
      <w:r w:rsidRPr="0088070D">
        <w:t>below.</w:t>
      </w:r>
    </w:p>
    <w:p w14:paraId="0810EA7C" w14:textId="77777777" w:rsidR="00560D62" w:rsidRPr="0088070D" w:rsidRDefault="00560D62">
      <w:pPr>
        <w:pStyle w:val="BodyText"/>
        <w:spacing w:before="1" w:line="266" w:lineRule="auto"/>
        <w:ind w:left="156" w:right="138"/>
        <w:jc w:val="both"/>
      </w:pPr>
    </w:p>
    <w:p w14:paraId="14C388DF" w14:textId="321CDC05" w:rsidR="00560D62" w:rsidRPr="0088070D" w:rsidRDefault="00560D62" w:rsidP="0088070D">
      <w:pPr>
        <w:ind w:left="156"/>
        <w:jc w:val="both"/>
        <w:rPr>
          <w:rFonts w:asciiTheme="minorHAnsi" w:hAnsiTheme="minorHAnsi" w:cstheme="minorHAnsi"/>
          <w:color w:val="FF0000"/>
        </w:rPr>
      </w:pPr>
      <w:r w:rsidRPr="0088070D">
        <w:rPr>
          <w:sz w:val="16"/>
          <w:szCs w:val="16"/>
        </w:rPr>
        <w:t>This Fund is actively managed in reference to the MSCI World Index</w:t>
      </w:r>
      <w:r w:rsidR="0088070D" w:rsidRPr="0088070D">
        <w:rPr>
          <w:sz w:val="16"/>
          <w:szCs w:val="16"/>
        </w:rPr>
        <w:t xml:space="preserve"> (the "Benchmark")</w:t>
      </w:r>
      <w:r w:rsidRPr="0088070D">
        <w:rPr>
          <w:sz w:val="16"/>
          <w:szCs w:val="16"/>
        </w:rPr>
        <w:t xml:space="preserve"> </w:t>
      </w:r>
      <w:proofErr w:type="gramStart"/>
      <w:r w:rsidRPr="0088070D">
        <w:rPr>
          <w:sz w:val="16"/>
          <w:szCs w:val="16"/>
        </w:rPr>
        <w:t>by virtue of the fact that</w:t>
      </w:r>
      <w:proofErr w:type="gramEnd"/>
      <w:r w:rsidRPr="0088070D">
        <w:rPr>
          <w:sz w:val="16"/>
          <w:szCs w:val="16"/>
        </w:rPr>
        <w:t xml:space="preserve"> the investment objective of the Fund is to outperform the Benchmark. The Investment Manager has discretion to invest in securities not included in the Benchmark at any time </w:t>
      </w:r>
      <w:proofErr w:type="gramStart"/>
      <w:r w:rsidRPr="0088070D">
        <w:rPr>
          <w:sz w:val="16"/>
          <w:szCs w:val="16"/>
        </w:rPr>
        <w:t>in order to</w:t>
      </w:r>
      <w:proofErr w:type="gramEnd"/>
      <w:r w:rsidRPr="0088070D">
        <w:rPr>
          <w:sz w:val="16"/>
          <w:szCs w:val="16"/>
        </w:rPr>
        <w:t xml:space="preserve"> take advantage of investment opportunities. The investment strategy will restrict the extent to which the Fund’s holdings may deviate from the Benchmark. This deviation may be material</w:t>
      </w:r>
      <w:r w:rsidRPr="0088070D">
        <w:t>.</w:t>
      </w:r>
    </w:p>
    <w:p w14:paraId="0B87B3F8" w14:textId="77777777" w:rsidR="00F026DD" w:rsidRPr="0088070D" w:rsidRDefault="00F026DD">
      <w:pPr>
        <w:pStyle w:val="BodyText"/>
        <w:spacing w:before="8"/>
        <w:rPr>
          <w:sz w:val="17"/>
        </w:rPr>
      </w:pPr>
    </w:p>
    <w:p w14:paraId="700FD881" w14:textId="77777777" w:rsidR="00F026DD" w:rsidRPr="0088070D" w:rsidRDefault="00560D62">
      <w:pPr>
        <w:pStyle w:val="BodyText"/>
        <w:spacing w:line="266" w:lineRule="auto"/>
        <w:ind w:left="156" w:right="139"/>
        <w:jc w:val="both"/>
      </w:pPr>
      <w:r w:rsidRPr="0088070D">
        <w:t xml:space="preserve">Any income arising from the Fund will be reinvested and it is </w:t>
      </w:r>
      <w:proofErr w:type="gramStart"/>
      <w:r w:rsidRPr="0088070D">
        <w:t>not  intended</w:t>
      </w:r>
      <w:proofErr w:type="gramEnd"/>
      <w:r w:rsidRPr="0088070D">
        <w:t xml:space="preserve"> that the Fund will pay</w:t>
      </w:r>
      <w:r w:rsidRPr="0088070D">
        <w:rPr>
          <w:spacing w:val="3"/>
        </w:rPr>
        <w:t xml:space="preserve"> </w:t>
      </w:r>
      <w:r w:rsidRPr="0088070D">
        <w:t>dividends.</w:t>
      </w:r>
    </w:p>
    <w:p w14:paraId="2AF1BB89" w14:textId="77777777" w:rsidR="00F026DD" w:rsidRPr="0088070D" w:rsidRDefault="00F026DD">
      <w:pPr>
        <w:pStyle w:val="BodyText"/>
        <w:spacing w:before="8"/>
        <w:rPr>
          <w:sz w:val="17"/>
        </w:rPr>
      </w:pPr>
    </w:p>
    <w:p w14:paraId="16B43530" w14:textId="77777777" w:rsidR="00F026DD" w:rsidRPr="0088070D" w:rsidRDefault="00560D62">
      <w:pPr>
        <w:pStyle w:val="BodyText"/>
        <w:spacing w:line="266" w:lineRule="auto"/>
        <w:ind w:left="156" w:right="139"/>
        <w:jc w:val="both"/>
      </w:pPr>
      <w:r w:rsidRPr="0088070D">
        <w:t>Unless otherwise defined in this document, all words and expressions defined in the Fund's current Prospectus shall have the same meaning herein.</w:t>
      </w:r>
    </w:p>
    <w:p w14:paraId="1A6931AE" w14:textId="77777777" w:rsidR="00F026DD" w:rsidRPr="0088070D" w:rsidRDefault="00F026DD">
      <w:pPr>
        <w:pStyle w:val="BodyText"/>
        <w:spacing w:before="8"/>
        <w:rPr>
          <w:sz w:val="17"/>
        </w:rPr>
      </w:pPr>
    </w:p>
    <w:p w14:paraId="50A39F60" w14:textId="77777777" w:rsidR="00F026DD" w:rsidRPr="0088070D" w:rsidRDefault="00560D62">
      <w:pPr>
        <w:pStyle w:val="BodyText"/>
        <w:spacing w:line="266" w:lineRule="auto"/>
        <w:ind w:left="156" w:right="137"/>
        <w:jc w:val="both"/>
      </w:pPr>
      <w:r w:rsidRPr="0088070D">
        <w:t xml:space="preserve">You may buy and sell shares in the Fund on any day (except </w:t>
      </w:r>
      <w:proofErr w:type="gramStart"/>
      <w:r w:rsidRPr="0088070D">
        <w:t>Saturday  or</w:t>
      </w:r>
      <w:proofErr w:type="gramEnd"/>
      <w:r w:rsidRPr="0088070D">
        <w:t xml:space="preserve"> Sunday) on which banks in Ireland and England are generally open  for business.</w:t>
      </w:r>
    </w:p>
    <w:p w14:paraId="30260470" w14:textId="77777777" w:rsidR="00F026DD" w:rsidRPr="0088070D" w:rsidRDefault="00F026DD">
      <w:pPr>
        <w:pStyle w:val="BodyText"/>
        <w:spacing w:before="8"/>
        <w:rPr>
          <w:sz w:val="17"/>
        </w:rPr>
      </w:pPr>
    </w:p>
    <w:p w14:paraId="3D84F901" w14:textId="77777777" w:rsidR="00F026DD" w:rsidRPr="0088070D" w:rsidRDefault="00560D62">
      <w:pPr>
        <w:pStyle w:val="BodyText"/>
        <w:spacing w:line="266" w:lineRule="auto"/>
        <w:ind w:left="156" w:right="138"/>
        <w:jc w:val="both"/>
      </w:pPr>
      <w:r w:rsidRPr="0088070D">
        <w:t>Please refer to the “Investment Objectives and Policies” section of the Prospectus for further information.</w:t>
      </w:r>
    </w:p>
    <w:p w14:paraId="31517DA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6" w:space="413"/>
            <w:col w:w="5481"/>
          </w:cols>
        </w:sectPr>
      </w:pPr>
    </w:p>
    <w:p w14:paraId="1E4EEEF3" w14:textId="77777777" w:rsidR="00F026DD" w:rsidRPr="0088070D" w:rsidRDefault="00F026DD">
      <w:pPr>
        <w:pStyle w:val="BodyText"/>
        <w:spacing w:before="2" w:after="1"/>
        <w:rPr>
          <w:sz w:val="24"/>
        </w:rPr>
      </w:pPr>
    </w:p>
    <w:p w14:paraId="5531B459" w14:textId="5B3B70A7" w:rsidR="00F026DD" w:rsidRPr="0088070D" w:rsidRDefault="0051243B">
      <w:pPr>
        <w:pStyle w:val="BodyText"/>
        <w:ind w:left="115"/>
        <w:rPr>
          <w:sz w:val="20"/>
        </w:rPr>
      </w:pPr>
      <w:r>
        <w:rPr>
          <w:noProof/>
          <w:sz w:val="20"/>
        </w:rPr>
        <mc:AlternateContent>
          <mc:Choice Requires="wps">
            <w:drawing>
              <wp:inline distT="0" distB="0" distL="0" distR="0" wp14:anchorId="60C2116C" wp14:editId="7DF92CDF">
                <wp:extent cx="7004685" cy="165100"/>
                <wp:effectExtent l="12700" t="12700" r="12065" b="12700"/>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4812606C" w14:textId="77777777" w:rsidR="00F026DD" w:rsidRDefault="00560D62">
                            <w:pPr>
                              <w:spacing w:before="18"/>
                              <w:ind w:left="26"/>
                              <w:rPr>
                                <w:b/>
                                <w:sz w:val="18"/>
                              </w:rPr>
                            </w:pPr>
                            <w:r>
                              <w:rPr>
                                <w:b/>
                                <w:sz w:val="18"/>
                              </w:rPr>
                              <w:t>Risk and Reward Profile of the Fund</w:t>
                            </w:r>
                          </w:p>
                        </w:txbxContent>
                      </wps:txbx>
                      <wps:bodyPr rot="0" vert="horz" wrap="square" lIns="0" tIns="0" rIns="0" bIns="0" anchor="t" anchorCtr="0" upright="1">
                        <a:noAutofit/>
                      </wps:bodyPr>
                    </wps:wsp>
                  </a:graphicData>
                </a:graphic>
              </wp:inline>
            </w:drawing>
          </mc:Choice>
          <mc:Fallback>
            <w:pict>
              <v:shape w14:anchorId="60C2116C" id="Text Box 37" o:spid="_x0000_s1030"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LbVM&#10;0BMCAAAjBAAADgAAAAAAAAAAAAAAAAAuAgAAZHJzL2Uyb0RvYy54bWxQSwECLQAUAAYACAAAACEA&#10;LA4oj9wAAAAFAQAADwAAAAAAAAAAAAAAAABtBAAAZHJzL2Rvd25yZXYueG1sUEsFBgAAAAAEAAQA&#10;8wAAAHYFAAAAAA==&#10;" fillcolor="#bfbfbf" strokeweight=".84pt">
                <v:textbox inset="0,0,0,0">
                  <w:txbxContent>
                    <w:p w14:paraId="4812606C" w14:textId="77777777" w:rsidR="00F026DD" w:rsidRDefault="00560D62">
                      <w:pPr>
                        <w:spacing w:before="18"/>
                        <w:ind w:left="26"/>
                        <w:rPr>
                          <w:b/>
                          <w:sz w:val="18"/>
                        </w:rPr>
                      </w:pPr>
                      <w:r>
                        <w:rPr>
                          <w:b/>
                          <w:sz w:val="18"/>
                        </w:rPr>
                        <w:t>Risk and Reward Profile of the Fund</w:t>
                      </w:r>
                    </w:p>
                  </w:txbxContent>
                </v:textbox>
                <w10:anchorlock/>
              </v:shape>
            </w:pict>
          </mc:Fallback>
        </mc:AlternateContent>
      </w:r>
    </w:p>
    <w:p w14:paraId="6EE08C87" w14:textId="77777777" w:rsidR="00F026DD" w:rsidRPr="0088070D" w:rsidRDefault="00F026DD">
      <w:pPr>
        <w:pStyle w:val="BodyText"/>
        <w:spacing w:before="1"/>
        <w:rPr>
          <w:sz w:val="6"/>
        </w:rPr>
      </w:pPr>
    </w:p>
    <w:p w14:paraId="377BFAD9" w14:textId="77777777" w:rsidR="00F026DD" w:rsidRPr="0088070D" w:rsidRDefault="00F026DD">
      <w:pPr>
        <w:rPr>
          <w:sz w:val="6"/>
        </w:rPr>
        <w:sectPr w:rsidR="00F026DD" w:rsidRPr="0088070D">
          <w:type w:val="continuous"/>
          <w:pgSz w:w="11910" w:h="16840"/>
          <w:pgMar w:top="580" w:right="360" w:bottom="280" w:left="280" w:header="720" w:footer="720" w:gutter="0"/>
          <w:cols w:space="720"/>
        </w:sectPr>
      </w:pPr>
    </w:p>
    <w:p w14:paraId="2A532E93" w14:textId="77777777" w:rsidR="00F026DD" w:rsidRPr="0088070D" w:rsidRDefault="00560D62">
      <w:pPr>
        <w:tabs>
          <w:tab w:val="left" w:pos="4142"/>
        </w:tabs>
        <w:spacing w:before="67"/>
        <w:ind w:left="276"/>
        <w:rPr>
          <w:b/>
          <w:sz w:val="14"/>
        </w:rPr>
      </w:pPr>
      <w:r w:rsidRPr="0088070D">
        <w:rPr>
          <w:b/>
          <w:w w:val="105"/>
          <w:sz w:val="14"/>
        </w:rPr>
        <w:t>Lower</w:t>
      </w:r>
      <w:r w:rsidRPr="0088070D">
        <w:rPr>
          <w:b/>
          <w:spacing w:val="-3"/>
          <w:w w:val="105"/>
          <w:sz w:val="14"/>
        </w:rPr>
        <w:t xml:space="preserve"> </w:t>
      </w:r>
      <w:r w:rsidRPr="0088070D">
        <w:rPr>
          <w:b/>
          <w:w w:val="105"/>
          <w:sz w:val="14"/>
        </w:rPr>
        <w:t>Risk</w:t>
      </w:r>
      <w:r w:rsidRPr="0088070D">
        <w:rPr>
          <w:b/>
          <w:w w:val="105"/>
          <w:sz w:val="14"/>
        </w:rPr>
        <w:tab/>
        <w:t>Higher</w:t>
      </w:r>
      <w:r w:rsidRPr="0088070D">
        <w:rPr>
          <w:b/>
          <w:spacing w:val="-14"/>
          <w:w w:val="105"/>
          <w:sz w:val="14"/>
        </w:rPr>
        <w:t xml:space="preserve"> </w:t>
      </w:r>
      <w:r w:rsidRPr="0088070D">
        <w:rPr>
          <w:b/>
          <w:w w:val="105"/>
          <w:sz w:val="14"/>
        </w:rPr>
        <w:t>Risk</w:t>
      </w:r>
    </w:p>
    <w:p w14:paraId="542E8BC7" w14:textId="77777777" w:rsidR="00F026DD" w:rsidRPr="0088070D" w:rsidRDefault="00F026DD">
      <w:pPr>
        <w:pStyle w:val="BodyText"/>
        <w:rPr>
          <w:b/>
          <w:sz w:val="11"/>
        </w:rPr>
      </w:pPr>
    </w:p>
    <w:p w14:paraId="18B52AFC" w14:textId="1063CA40" w:rsidR="00F026DD" w:rsidRPr="0088070D" w:rsidRDefault="0051243B">
      <w:pPr>
        <w:pStyle w:val="BodyText"/>
        <w:spacing w:line="151" w:lineRule="exact"/>
        <w:ind w:left="173"/>
        <w:rPr>
          <w:sz w:val="15"/>
        </w:rPr>
      </w:pPr>
      <w:r>
        <w:rPr>
          <w:noProof/>
          <w:position w:val="-2"/>
          <w:sz w:val="15"/>
        </w:rPr>
        <mc:AlternateContent>
          <mc:Choice Requires="wpg">
            <w:drawing>
              <wp:inline distT="0" distB="0" distL="0" distR="0" wp14:anchorId="37226BEC" wp14:editId="49425280">
                <wp:extent cx="3246120" cy="96520"/>
                <wp:effectExtent l="1905" t="0" r="0" b="8255"/>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6120" cy="96520"/>
                          <a:chOff x="0" y="0"/>
                          <a:chExt cx="5112" cy="152"/>
                        </a:xfrm>
                      </wpg:grpSpPr>
                      <wps:wsp>
                        <wps:cNvPr id="9" name="AutoShape 27"/>
                        <wps:cNvSpPr>
                          <a:spLocks/>
                        </wps:cNvSpPr>
                        <wps:spPr bwMode="auto">
                          <a:xfrm>
                            <a:off x="0" y="0"/>
                            <a:ext cx="5112" cy="152"/>
                          </a:xfrm>
                          <a:custGeom>
                            <a:avLst/>
                            <a:gdLst>
                              <a:gd name="T0" fmla="*/ 132 w 5112"/>
                              <a:gd name="T1" fmla="*/ 0 h 152"/>
                              <a:gd name="T2" fmla="*/ 0 w 5112"/>
                              <a:gd name="T3" fmla="*/ 74 h 152"/>
                              <a:gd name="T4" fmla="*/ 132 w 5112"/>
                              <a:gd name="T5" fmla="*/ 151 h 152"/>
                              <a:gd name="T6" fmla="*/ 142 w 5112"/>
                              <a:gd name="T7" fmla="*/ 144 h 152"/>
                              <a:gd name="T8" fmla="*/ 144 w 5112"/>
                              <a:gd name="T9" fmla="*/ 132 h 152"/>
                              <a:gd name="T10" fmla="*/ 66 w 5112"/>
                              <a:gd name="T11" fmla="*/ 86 h 152"/>
                              <a:gd name="T12" fmla="*/ 24 w 5112"/>
                              <a:gd name="T13" fmla="*/ 65 h 152"/>
                              <a:gd name="T14" fmla="*/ 139 w 5112"/>
                              <a:gd name="T15" fmla="*/ 22 h 152"/>
                              <a:gd name="T16" fmla="*/ 146 w 5112"/>
                              <a:gd name="T17" fmla="*/ 12 h 152"/>
                              <a:gd name="T18" fmla="*/ 139 w 5112"/>
                              <a:gd name="T19" fmla="*/ 0 h 152"/>
                              <a:gd name="T20" fmla="*/ 4975 w 5112"/>
                              <a:gd name="T21" fmla="*/ 130 h 152"/>
                              <a:gd name="T22" fmla="*/ 4968 w 5112"/>
                              <a:gd name="T23" fmla="*/ 139 h 152"/>
                              <a:gd name="T24" fmla="*/ 4975 w 5112"/>
                              <a:gd name="T25" fmla="*/ 151 h 152"/>
                              <a:gd name="T26" fmla="*/ 4987 w 5112"/>
                              <a:gd name="T27" fmla="*/ 149 h 152"/>
                              <a:gd name="T28" fmla="*/ 5086 w 5112"/>
                              <a:gd name="T29" fmla="*/ 86 h 152"/>
                              <a:gd name="T30" fmla="*/ 29 w 5112"/>
                              <a:gd name="T31" fmla="*/ 65 h 152"/>
                              <a:gd name="T32" fmla="*/ 24 w 5112"/>
                              <a:gd name="T33" fmla="*/ 86 h 152"/>
                              <a:gd name="T34" fmla="*/ 29 w 5112"/>
                              <a:gd name="T35" fmla="*/ 65 h 152"/>
                              <a:gd name="T36" fmla="*/ 29 w 5112"/>
                              <a:gd name="T37" fmla="*/ 86 h 152"/>
                              <a:gd name="T38" fmla="*/ 29 w 5112"/>
                              <a:gd name="T39" fmla="*/ 65 h 152"/>
                              <a:gd name="T40" fmla="*/ 29 w 5112"/>
                              <a:gd name="T41" fmla="*/ 86 h 152"/>
                              <a:gd name="T42" fmla="*/ 47 w 5112"/>
                              <a:gd name="T43" fmla="*/ 76 h 152"/>
                              <a:gd name="T44" fmla="*/ 66 w 5112"/>
                              <a:gd name="T45" fmla="*/ 65 h 152"/>
                              <a:gd name="T46" fmla="*/ 66 w 5112"/>
                              <a:gd name="T47" fmla="*/ 86 h 152"/>
                              <a:gd name="T48" fmla="*/ 5067 w 5112"/>
                              <a:gd name="T49" fmla="*/ 76 h 152"/>
                              <a:gd name="T50" fmla="*/ 5086 w 5112"/>
                              <a:gd name="T51" fmla="*/ 65 h 152"/>
                              <a:gd name="T52" fmla="*/ 5086 w 5112"/>
                              <a:gd name="T53" fmla="*/ 86 h 152"/>
                              <a:gd name="T54" fmla="*/ 5090 w 5112"/>
                              <a:gd name="T55" fmla="*/ 65 h 152"/>
                              <a:gd name="T56" fmla="*/ 5086 w 5112"/>
                              <a:gd name="T57" fmla="*/ 86 h 152"/>
                              <a:gd name="T58" fmla="*/ 5090 w 5112"/>
                              <a:gd name="T59" fmla="*/ 65 h 152"/>
                              <a:gd name="T60" fmla="*/ 5090 w 5112"/>
                              <a:gd name="T61" fmla="*/ 65 h 152"/>
                              <a:gd name="T62" fmla="*/ 5092 w 5112"/>
                              <a:gd name="T63" fmla="*/ 86 h 152"/>
                              <a:gd name="T64" fmla="*/ 5095 w 5112"/>
                              <a:gd name="T65" fmla="*/ 65 h 152"/>
                              <a:gd name="T66" fmla="*/ 29 w 5112"/>
                              <a:gd name="T67" fmla="*/ 65 h 152"/>
                              <a:gd name="T68" fmla="*/ 66 w 5112"/>
                              <a:gd name="T69" fmla="*/ 65 h 152"/>
                              <a:gd name="T70" fmla="*/ 4975 w 5112"/>
                              <a:gd name="T71" fmla="*/ 0 h 152"/>
                              <a:gd name="T72" fmla="*/ 4968 w 5112"/>
                              <a:gd name="T73" fmla="*/ 12 h 152"/>
                              <a:gd name="T74" fmla="*/ 4975 w 5112"/>
                              <a:gd name="T75" fmla="*/ 22 h 152"/>
                              <a:gd name="T76" fmla="*/ 5086 w 5112"/>
                              <a:gd name="T77" fmla="*/ 65 h 152"/>
                              <a:gd name="T78" fmla="*/ 4987 w 5112"/>
                              <a:gd name="T79" fmla="*/ 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112" h="152">
                                <a:moveTo>
                                  <a:pt x="139" y="0"/>
                                </a:moveTo>
                                <a:lnTo>
                                  <a:pt x="132" y="0"/>
                                </a:lnTo>
                                <a:lnTo>
                                  <a:pt x="127" y="2"/>
                                </a:lnTo>
                                <a:lnTo>
                                  <a:pt x="0" y="74"/>
                                </a:lnTo>
                                <a:lnTo>
                                  <a:pt x="127" y="149"/>
                                </a:lnTo>
                                <a:lnTo>
                                  <a:pt x="132" y="151"/>
                                </a:lnTo>
                                <a:lnTo>
                                  <a:pt x="139" y="151"/>
                                </a:lnTo>
                                <a:lnTo>
                                  <a:pt x="142" y="144"/>
                                </a:lnTo>
                                <a:lnTo>
                                  <a:pt x="146" y="139"/>
                                </a:lnTo>
                                <a:lnTo>
                                  <a:pt x="144" y="132"/>
                                </a:lnTo>
                                <a:lnTo>
                                  <a:pt x="139" y="130"/>
                                </a:lnTo>
                                <a:lnTo>
                                  <a:pt x="66" y="86"/>
                                </a:lnTo>
                                <a:lnTo>
                                  <a:pt x="24" y="86"/>
                                </a:lnTo>
                                <a:lnTo>
                                  <a:pt x="24" y="65"/>
                                </a:lnTo>
                                <a:lnTo>
                                  <a:pt x="66" y="65"/>
                                </a:lnTo>
                                <a:lnTo>
                                  <a:pt x="139" y="22"/>
                                </a:lnTo>
                                <a:lnTo>
                                  <a:pt x="144" y="19"/>
                                </a:lnTo>
                                <a:lnTo>
                                  <a:pt x="146" y="12"/>
                                </a:lnTo>
                                <a:lnTo>
                                  <a:pt x="142" y="7"/>
                                </a:lnTo>
                                <a:lnTo>
                                  <a:pt x="139" y="0"/>
                                </a:lnTo>
                                <a:close/>
                                <a:moveTo>
                                  <a:pt x="5067" y="76"/>
                                </a:moveTo>
                                <a:lnTo>
                                  <a:pt x="4975" y="130"/>
                                </a:lnTo>
                                <a:lnTo>
                                  <a:pt x="4970" y="132"/>
                                </a:lnTo>
                                <a:lnTo>
                                  <a:pt x="4968" y="139"/>
                                </a:lnTo>
                                <a:lnTo>
                                  <a:pt x="4970" y="144"/>
                                </a:lnTo>
                                <a:lnTo>
                                  <a:pt x="4975" y="151"/>
                                </a:lnTo>
                                <a:lnTo>
                                  <a:pt x="4982" y="151"/>
                                </a:lnTo>
                                <a:lnTo>
                                  <a:pt x="4987" y="149"/>
                                </a:lnTo>
                                <a:lnTo>
                                  <a:pt x="5092" y="86"/>
                                </a:lnTo>
                                <a:lnTo>
                                  <a:pt x="5086" y="86"/>
                                </a:lnTo>
                                <a:lnTo>
                                  <a:pt x="5067" y="76"/>
                                </a:lnTo>
                                <a:close/>
                                <a:moveTo>
                                  <a:pt x="29" y="65"/>
                                </a:moveTo>
                                <a:lnTo>
                                  <a:pt x="24" y="65"/>
                                </a:lnTo>
                                <a:lnTo>
                                  <a:pt x="24" y="86"/>
                                </a:lnTo>
                                <a:lnTo>
                                  <a:pt x="29" y="86"/>
                                </a:lnTo>
                                <a:lnTo>
                                  <a:pt x="29" y="65"/>
                                </a:lnTo>
                                <a:close/>
                                <a:moveTo>
                                  <a:pt x="29" y="65"/>
                                </a:moveTo>
                                <a:lnTo>
                                  <a:pt x="29" y="86"/>
                                </a:lnTo>
                                <a:lnTo>
                                  <a:pt x="47" y="76"/>
                                </a:lnTo>
                                <a:lnTo>
                                  <a:pt x="29" y="65"/>
                                </a:lnTo>
                                <a:close/>
                                <a:moveTo>
                                  <a:pt x="47" y="76"/>
                                </a:moveTo>
                                <a:lnTo>
                                  <a:pt x="29" y="86"/>
                                </a:lnTo>
                                <a:lnTo>
                                  <a:pt x="66" y="86"/>
                                </a:lnTo>
                                <a:lnTo>
                                  <a:pt x="47" y="76"/>
                                </a:lnTo>
                                <a:close/>
                                <a:moveTo>
                                  <a:pt x="5049" y="65"/>
                                </a:moveTo>
                                <a:lnTo>
                                  <a:pt x="66" y="65"/>
                                </a:lnTo>
                                <a:lnTo>
                                  <a:pt x="47" y="76"/>
                                </a:lnTo>
                                <a:lnTo>
                                  <a:pt x="66" y="86"/>
                                </a:lnTo>
                                <a:lnTo>
                                  <a:pt x="5049" y="86"/>
                                </a:lnTo>
                                <a:lnTo>
                                  <a:pt x="5067" y="76"/>
                                </a:lnTo>
                                <a:lnTo>
                                  <a:pt x="5049" y="65"/>
                                </a:lnTo>
                                <a:close/>
                                <a:moveTo>
                                  <a:pt x="5086" y="65"/>
                                </a:moveTo>
                                <a:lnTo>
                                  <a:pt x="5067" y="76"/>
                                </a:lnTo>
                                <a:lnTo>
                                  <a:pt x="5086" y="86"/>
                                </a:lnTo>
                                <a:lnTo>
                                  <a:pt x="5086" y="65"/>
                                </a:lnTo>
                                <a:close/>
                                <a:moveTo>
                                  <a:pt x="5090" y="65"/>
                                </a:moveTo>
                                <a:lnTo>
                                  <a:pt x="5086" y="65"/>
                                </a:lnTo>
                                <a:lnTo>
                                  <a:pt x="5086" y="86"/>
                                </a:lnTo>
                                <a:lnTo>
                                  <a:pt x="5090" y="86"/>
                                </a:lnTo>
                                <a:lnTo>
                                  <a:pt x="5090" y="65"/>
                                </a:lnTo>
                                <a:close/>
                                <a:moveTo>
                                  <a:pt x="5095" y="65"/>
                                </a:moveTo>
                                <a:lnTo>
                                  <a:pt x="5090" y="65"/>
                                </a:lnTo>
                                <a:lnTo>
                                  <a:pt x="5090" y="86"/>
                                </a:lnTo>
                                <a:lnTo>
                                  <a:pt x="5092" y="86"/>
                                </a:lnTo>
                                <a:lnTo>
                                  <a:pt x="5112" y="74"/>
                                </a:lnTo>
                                <a:lnTo>
                                  <a:pt x="5095" y="65"/>
                                </a:lnTo>
                                <a:close/>
                                <a:moveTo>
                                  <a:pt x="66" y="65"/>
                                </a:moveTo>
                                <a:lnTo>
                                  <a:pt x="29" y="65"/>
                                </a:lnTo>
                                <a:lnTo>
                                  <a:pt x="47" y="76"/>
                                </a:lnTo>
                                <a:lnTo>
                                  <a:pt x="66" y="65"/>
                                </a:lnTo>
                                <a:close/>
                                <a:moveTo>
                                  <a:pt x="4982" y="0"/>
                                </a:moveTo>
                                <a:lnTo>
                                  <a:pt x="4975" y="0"/>
                                </a:lnTo>
                                <a:lnTo>
                                  <a:pt x="4970" y="7"/>
                                </a:lnTo>
                                <a:lnTo>
                                  <a:pt x="4968" y="12"/>
                                </a:lnTo>
                                <a:lnTo>
                                  <a:pt x="4970" y="19"/>
                                </a:lnTo>
                                <a:lnTo>
                                  <a:pt x="4975" y="22"/>
                                </a:lnTo>
                                <a:lnTo>
                                  <a:pt x="5067" y="76"/>
                                </a:lnTo>
                                <a:lnTo>
                                  <a:pt x="5086" y="65"/>
                                </a:lnTo>
                                <a:lnTo>
                                  <a:pt x="5095" y="65"/>
                                </a:lnTo>
                                <a:lnTo>
                                  <a:pt x="4987" y="2"/>
                                </a:lnTo>
                                <a:lnTo>
                                  <a:pt x="4982" y="0"/>
                                </a:lnTo>
                                <a:close/>
                              </a:path>
                            </a:pathLst>
                          </a:custGeom>
                          <a:solidFill>
                            <a:srgbClr val="A5A5A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63D74A4" id="Group 26" o:spid="_x0000_s1026" style="width:255.6pt;height:7.6pt;mso-position-horizontal-relative:char;mso-position-vertical-relative:line" coordsize="511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">
                <v:shape id="AutoShape 27" o:spid="_x0000_s1027" style="position:absolute;width:5112;height:152;visibility:visible;mso-wrap-style:square;v-text-anchor:top" coordsize="5112,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" path="m139,r-7,l127,2,,74r127,75l132,151r7,l142,144r4,-5l144,132r-5,-2l66,86r-42,l24,65r42,l139,22r5,-3l146,12,142,7,139,xm5067,76r-92,54l4970,132r-2,7l4970,144r5,7l4982,151r5,-2l5092,86r-6,l5067,76xm29,65r-5,l24,86r5,l29,65xm29,65r,21l47,76,29,65xm47,76l29,86r37,l47,76xm5049,65l66,65,47,76,66,86r4983,l5067,76,5049,65xm5086,65r-19,11l5086,86r,-21xm5090,65r-4,l5086,86r4,l5090,65xm5095,65r-5,l5090,86r2,l5112,74r-17,-9xm66,65r-37,l47,76,66,65xm4982,r-7,l4970,7r-2,5l4970,19r5,3l5067,76r19,-11l5095,65,4987,2,4982,xe" fillcolor="#a5a5a5" stroked="f">
                  <v:path arrowok="t" o:connecttype="custom" o:connectlocs="132,0;0,74;132,151;142,144;144,132;66,86;24,65;139,22;146,12;139,0;4975,130;4968,139;4975,151;4987,149;5086,86;29,65;24,86;29,65;29,86;29,65;29,86;47,76;66,65;66,86;5067,76;5086,65;5086,86;5090,65;5086,86;5090,65;5090,65;5092,86;5095,65;29,65;66,65;4975,0;4968,12;4975,22;5086,65;4987,2" o:connectangles="0,0,0,0,0,0,0,0,0,0,0,0,0,0,0,0,0,0,0,0,0,0,0,0,0,0,0,0,0,0,0,0,0,0,0,0,0,0,0,0"/>
                </v:shape>
                <w10:anchorlock/>
              </v:group>
            </w:pict>
          </mc:Fallback>
        </mc:AlternateContent>
      </w:r>
    </w:p>
    <w:p w14:paraId="793EC947" w14:textId="77777777" w:rsidR="00F026DD" w:rsidRPr="0088070D" w:rsidRDefault="00F026DD">
      <w:pPr>
        <w:pStyle w:val="BodyText"/>
        <w:rPr>
          <w:b/>
          <w:sz w:val="13"/>
        </w:rPr>
      </w:pPr>
    </w:p>
    <w:p w14:paraId="78BCB0C9" w14:textId="77777777" w:rsidR="00F026DD" w:rsidRPr="0088070D" w:rsidRDefault="00560D62">
      <w:pPr>
        <w:tabs>
          <w:tab w:val="left" w:pos="3150"/>
        </w:tabs>
        <w:ind w:left="276"/>
        <w:rPr>
          <w:b/>
          <w:sz w:val="14"/>
        </w:rPr>
      </w:pPr>
      <w:proofErr w:type="gramStart"/>
      <w:r w:rsidRPr="0088070D">
        <w:rPr>
          <w:b/>
          <w:w w:val="105"/>
          <w:sz w:val="14"/>
        </w:rPr>
        <w:t>Typically</w:t>
      </w:r>
      <w:proofErr w:type="gramEnd"/>
      <w:r w:rsidRPr="0088070D">
        <w:rPr>
          <w:b/>
          <w:spacing w:val="-5"/>
          <w:w w:val="105"/>
          <w:sz w:val="14"/>
        </w:rPr>
        <w:t xml:space="preserve"> </w:t>
      </w:r>
      <w:r w:rsidRPr="0088070D">
        <w:rPr>
          <w:b/>
          <w:w w:val="105"/>
          <w:sz w:val="14"/>
        </w:rPr>
        <w:t>lower</w:t>
      </w:r>
      <w:r w:rsidRPr="0088070D">
        <w:rPr>
          <w:b/>
          <w:spacing w:val="-4"/>
          <w:w w:val="105"/>
          <w:sz w:val="14"/>
        </w:rPr>
        <w:t xml:space="preserve"> </w:t>
      </w:r>
      <w:r w:rsidRPr="0088070D">
        <w:rPr>
          <w:b/>
          <w:w w:val="105"/>
          <w:sz w:val="14"/>
        </w:rPr>
        <w:t>rewards</w:t>
      </w:r>
      <w:r w:rsidRPr="0088070D">
        <w:rPr>
          <w:b/>
          <w:w w:val="105"/>
          <w:sz w:val="14"/>
        </w:rPr>
        <w:tab/>
        <w:t>Typically Higher</w:t>
      </w:r>
      <w:r w:rsidRPr="0088070D">
        <w:rPr>
          <w:b/>
          <w:spacing w:val="-20"/>
          <w:w w:val="105"/>
          <w:sz w:val="14"/>
        </w:rPr>
        <w:t xml:space="preserve"> </w:t>
      </w:r>
      <w:r w:rsidRPr="0088070D">
        <w:rPr>
          <w:b/>
          <w:w w:val="105"/>
          <w:sz w:val="14"/>
        </w:rPr>
        <w:t>Rewards</w:t>
      </w:r>
    </w:p>
    <w:p w14:paraId="79D702EE" w14:textId="77777777" w:rsidR="00F026DD" w:rsidRPr="0088070D" w:rsidRDefault="00F026DD">
      <w:pPr>
        <w:pStyle w:val="BodyText"/>
        <w:spacing w:before="2"/>
        <w:rPr>
          <w:b/>
          <w:sz w:val="20"/>
        </w:rPr>
      </w:pPr>
    </w:p>
    <w:tbl>
      <w:tblPr>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9"/>
        <w:gridCol w:w="749"/>
        <w:gridCol w:w="749"/>
        <w:gridCol w:w="749"/>
        <w:gridCol w:w="749"/>
        <w:gridCol w:w="749"/>
        <w:gridCol w:w="749"/>
      </w:tblGrid>
      <w:tr w:rsidR="00F026DD" w:rsidRPr="0088070D" w14:paraId="5F95A581" w14:textId="77777777" w:rsidTr="00BB6D06">
        <w:trPr>
          <w:trHeight w:val="442"/>
        </w:trPr>
        <w:tc>
          <w:tcPr>
            <w:tcW w:w="749" w:type="dxa"/>
          </w:tcPr>
          <w:p w14:paraId="489864AA" w14:textId="77777777" w:rsidR="00F026DD" w:rsidRPr="0088070D" w:rsidRDefault="00560D62">
            <w:pPr>
              <w:pStyle w:val="TableParagraph"/>
              <w:ind w:left="19"/>
              <w:jc w:val="center"/>
              <w:rPr>
                <w:b/>
                <w:sz w:val="20"/>
              </w:rPr>
            </w:pPr>
            <w:r w:rsidRPr="0088070D">
              <w:rPr>
                <w:b/>
                <w:color w:val="7F7F7F"/>
                <w:w w:val="99"/>
                <w:sz w:val="20"/>
              </w:rPr>
              <w:t>1</w:t>
            </w:r>
          </w:p>
        </w:tc>
        <w:tc>
          <w:tcPr>
            <w:tcW w:w="749" w:type="dxa"/>
          </w:tcPr>
          <w:p w14:paraId="195A9F82" w14:textId="77777777" w:rsidR="00F026DD" w:rsidRPr="0088070D" w:rsidRDefault="00560D62">
            <w:pPr>
              <w:pStyle w:val="TableParagraph"/>
              <w:ind w:left="18"/>
              <w:jc w:val="center"/>
              <w:rPr>
                <w:b/>
                <w:sz w:val="20"/>
              </w:rPr>
            </w:pPr>
            <w:r w:rsidRPr="0088070D">
              <w:rPr>
                <w:b/>
                <w:color w:val="7F7F7F"/>
                <w:w w:val="99"/>
                <w:sz w:val="20"/>
              </w:rPr>
              <w:t>2</w:t>
            </w:r>
          </w:p>
        </w:tc>
        <w:tc>
          <w:tcPr>
            <w:tcW w:w="749" w:type="dxa"/>
          </w:tcPr>
          <w:p w14:paraId="44A5F839" w14:textId="77777777" w:rsidR="00F026DD" w:rsidRPr="0088070D" w:rsidRDefault="00560D62">
            <w:pPr>
              <w:pStyle w:val="TableParagraph"/>
              <w:ind w:left="18"/>
              <w:jc w:val="center"/>
              <w:rPr>
                <w:b/>
                <w:sz w:val="20"/>
              </w:rPr>
            </w:pPr>
            <w:r w:rsidRPr="0088070D">
              <w:rPr>
                <w:b/>
                <w:color w:val="7F7F7F"/>
                <w:w w:val="99"/>
                <w:sz w:val="20"/>
              </w:rPr>
              <w:t>3</w:t>
            </w:r>
          </w:p>
        </w:tc>
        <w:tc>
          <w:tcPr>
            <w:tcW w:w="749" w:type="dxa"/>
            <w:shd w:val="clear" w:color="auto" w:fill="auto"/>
          </w:tcPr>
          <w:p w14:paraId="2E306CD0" w14:textId="77777777" w:rsidR="00F026DD" w:rsidRPr="00D66CB9" w:rsidRDefault="00560D62">
            <w:pPr>
              <w:pStyle w:val="TableParagraph"/>
              <w:ind w:left="17"/>
              <w:jc w:val="center"/>
              <w:rPr>
                <w:b/>
                <w:color w:val="BFBFBF" w:themeColor="background1" w:themeShade="BF"/>
                <w:sz w:val="20"/>
              </w:rPr>
            </w:pPr>
            <w:r w:rsidRPr="00D66CB9">
              <w:rPr>
                <w:b/>
                <w:color w:val="BFBFBF" w:themeColor="background1" w:themeShade="BF"/>
                <w:w w:val="99"/>
                <w:sz w:val="20"/>
              </w:rPr>
              <w:t>4</w:t>
            </w:r>
          </w:p>
        </w:tc>
        <w:tc>
          <w:tcPr>
            <w:tcW w:w="749" w:type="dxa"/>
            <w:shd w:val="clear" w:color="auto" w:fill="A6A6A6" w:themeFill="background1" w:themeFillShade="A6"/>
          </w:tcPr>
          <w:p w14:paraId="12CB33B1" w14:textId="77777777" w:rsidR="00F026DD" w:rsidRPr="00D66CB9" w:rsidRDefault="00560D62">
            <w:pPr>
              <w:pStyle w:val="TableParagraph"/>
              <w:ind w:left="17"/>
              <w:jc w:val="center"/>
              <w:rPr>
                <w:b/>
                <w:color w:val="BFBFBF" w:themeColor="background1" w:themeShade="BF"/>
                <w:sz w:val="20"/>
              </w:rPr>
            </w:pPr>
            <w:r w:rsidRPr="00BB6D06">
              <w:rPr>
                <w:b/>
                <w:w w:val="99"/>
                <w:sz w:val="20"/>
              </w:rPr>
              <w:t>5</w:t>
            </w:r>
          </w:p>
        </w:tc>
        <w:tc>
          <w:tcPr>
            <w:tcW w:w="749" w:type="dxa"/>
            <w:shd w:val="clear" w:color="auto" w:fill="auto"/>
          </w:tcPr>
          <w:p w14:paraId="188AD5C2" w14:textId="77777777" w:rsidR="00F026DD" w:rsidRPr="00BB6D06" w:rsidRDefault="00560D62">
            <w:pPr>
              <w:pStyle w:val="TableParagraph"/>
              <w:ind w:left="17"/>
              <w:jc w:val="center"/>
              <w:rPr>
                <w:bCs/>
                <w:sz w:val="20"/>
              </w:rPr>
            </w:pPr>
            <w:r w:rsidRPr="00BB6D06">
              <w:rPr>
                <w:bCs/>
                <w:w w:val="99"/>
                <w:sz w:val="20"/>
              </w:rPr>
              <w:t>6</w:t>
            </w:r>
          </w:p>
        </w:tc>
        <w:tc>
          <w:tcPr>
            <w:tcW w:w="749" w:type="dxa"/>
          </w:tcPr>
          <w:p w14:paraId="21373FC1" w14:textId="77777777" w:rsidR="00F026DD" w:rsidRPr="0088070D" w:rsidRDefault="00560D62">
            <w:pPr>
              <w:pStyle w:val="TableParagraph"/>
              <w:ind w:left="16"/>
              <w:jc w:val="center"/>
              <w:rPr>
                <w:b/>
                <w:sz w:val="20"/>
              </w:rPr>
            </w:pPr>
            <w:r w:rsidRPr="0088070D">
              <w:rPr>
                <w:b/>
                <w:color w:val="7F7F7F"/>
                <w:w w:val="99"/>
                <w:sz w:val="20"/>
              </w:rPr>
              <w:t>7</w:t>
            </w:r>
          </w:p>
        </w:tc>
      </w:tr>
    </w:tbl>
    <w:p w14:paraId="0AFB3044" w14:textId="77777777" w:rsidR="00F026DD" w:rsidRPr="0088070D" w:rsidRDefault="00F026DD">
      <w:pPr>
        <w:pStyle w:val="BodyText"/>
        <w:rPr>
          <w:b/>
          <w:sz w:val="18"/>
        </w:rPr>
      </w:pPr>
    </w:p>
    <w:p w14:paraId="6177517B" w14:textId="77777777" w:rsidR="00F026DD" w:rsidRPr="0088070D" w:rsidRDefault="00560D62">
      <w:pPr>
        <w:pStyle w:val="BodyText"/>
        <w:spacing w:line="266" w:lineRule="auto"/>
        <w:ind w:left="156"/>
      </w:pPr>
      <w:r w:rsidRPr="0088070D">
        <w:t>The indicator above is not a measure of the risk of capital loss, but a measure of the Fund's price movement over time.</w:t>
      </w:r>
    </w:p>
    <w:p w14:paraId="397DBF0A" w14:textId="77777777" w:rsidR="00F026DD" w:rsidRPr="0088070D" w:rsidRDefault="00F026DD">
      <w:pPr>
        <w:pStyle w:val="BodyText"/>
        <w:spacing w:before="8"/>
        <w:rPr>
          <w:sz w:val="17"/>
        </w:rPr>
      </w:pPr>
    </w:p>
    <w:p w14:paraId="2816B6EE" w14:textId="77777777" w:rsidR="00F026DD" w:rsidRPr="0088070D" w:rsidRDefault="00560D62">
      <w:pPr>
        <w:pStyle w:val="ListParagraph"/>
        <w:numPr>
          <w:ilvl w:val="0"/>
          <w:numId w:val="1"/>
        </w:numPr>
        <w:tabs>
          <w:tab w:val="left" w:pos="265"/>
        </w:tabs>
        <w:spacing w:line="266" w:lineRule="auto"/>
        <w:ind w:right="70" w:firstLine="0"/>
        <w:rPr>
          <w:sz w:val="16"/>
        </w:rPr>
      </w:pPr>
      <w:r w:rsidRPr="0088070D">
        <w:rPr>
          <w:sz w:val="16"/>
        </w:rPr>
        <w:t>It is based on historical data and thus may not be a reliable indication for the future.</w:t>
      </w:r>
    </w:p>
    <w:p w14:paraId="0A748934" w14:textId="77777777" w:rsidR="00F026DD" w:rsidRPr="0088070D" w:rsidRDefault="00F026DD">
      <w:pPr>
        <w:pStyle w:val="BodyText"/>
        <w:spacing w:before="8"/>
        <w:rPr>
          <w:sz w:val="17"/>
        </w:rPr>
      </w:pPr>
    </w:p>
    <w:p w14:paraId="33C040F8" w14:textId="77777777" w:rsidR="00F026DD" w:rsidRPr="0088070D" w:rsidRDefault="00560D62">
      <w:pPr>
        <w:pStyle w:val="ListParagraph"/>
        <w:numPr>
          <w:ilvl w:val="0"/>
          <w:numId w:val="1"/>
        </w:numPr>
        <w:tabs>
          <w:tab w:val="left" w:pos="260"/>
        </w:tabs>
        <w:ind w:left="259" w:right="0" w:hanging="104"/>
        <w:rPr>
          <w:sz w:val="16"/>
        </w:rPr>
      </w:pPr>
      <w:r w:rsidRPr="0088070D">
        <w:rPr>
          <w:sz w:val="16"/>
        </w:rPr>
        <w:t>The indicated risk category is not guaranteed and may shift over</w:t>
      </w:r>
      <w:r w:rsidRPr="0088070D">
        <w:rPr>
          <w:spacing w:val="8"/>
          <w:sz w:val="16"/>
        </w:rPr>
        <w:t xml:space="preserve"> </w:t>
      </w:r>
      <w:r w:rsidRPr="0088070D">
        <w:rPr>
          <w:sz w:val="16"/>
        </w:rPr>
        <w:t>time.</w:t>
      </w:r>
    </w:p>
    <w:p w14:paraId="718942F5" w14:textId="77777777" w:rsidR="00F026DD" w:rsidRPr="0088070D" w:rsidRDefault="00F026DD">
      <w:pPr>
        <w:pStyle w:val="BodyText"/>
        <w:spacing w:before="6"/>
        <w:rPr>
          <w:sz w:val="19"/>
        </w:rPr>
      </w:pPr>
    </w:p>
    <w:p w14:paraId="39DA9B2E" w14:textId="77777777" w:rsidR="00F026DD" w:rsidRPr="0088070D" w:rsidRDefault="00560D62">
      <w:pPr>
        <w:pStyle w:val="ListParagraph"/>
        <w:numPr>
          <w:ilvl w:val="0"/>
          <w:numId w:val="1"/>
        </w:numPr>
        <w:tabs>
          <w:tab w:val="left" w:pos="356"/>
        </w:tabs>
        <w:spacing w:line="266" w:lineRule="auto"/>
        <w:ind w:right="69" w:firstLine="0"/>
        <w:rPr>
          <w:sz w:val="16"/>
        </w:rPr>
      </w:pPr>
      <w:r w:rsidRPr="0088070D">
        <w:rPr>
          <w:sz w:val="16"/>
        </w:rPr>
        <w:t xml:space="preserve">The indicator is designed to help investors understand the uncertainties both for loss and for growth that may affect their investment. A category 1 fund is not a risk free investment, the risk of loss is small but the chance of making gains may also </w:t>
      </w:r>
      <w:proofErr w:type="gramStart"/>
      <w:r w:rsidRPr="0088070D">
        <w:rPr>
          <w:sz w:val="16"/>
        </w:rPr>
        <w:t>be  limited</w:t>
      </w:r>
      <w:proofErr w:type="gramEnd"/>
      <w:r w:rsidRPr="0088070D">
        <w:rPr>
          <w:sz w:val="16"/>
        </w:rPr>
        <w:t xml:space="preserve">.  </w:t>
      </w:r>
      <w:proofErr w:type="gramStart"/>
      <w:r w:rsidRPr="0088070D">
        <w:rPr>
          <w:sz w:val="16"/>
        </w:rPr>
        <w:t>With  a</w:t>
      </w:r>
      <w:proofErr w:type="gramEnd"/>
      <w:r w:rsidRPr="0088070D">
        <w:rPr>
          <w:sz w:val="16"/>
        </w:rPr>
        <w:t xml:space="preserve"> category 7 fund, the risk of losing money is high but </w:t>
      </w:r>
      <w:proofErr w:type="gramStart"/>
      <w:r w:rsidRPr="0088070D">
        <w:rPr>
          <w:sz w:val="16"/>
        </w:rPr>
        <w:t>so also</w:t>
      </w:r>
      <w:proofErr w:type="gramEnd"/>
      <w:r w:rsidRPr="0088070D">
        <w:rPr>
          <w:sz w:val="16"/>
        </w:rPr>
        <w:t xml:space="preserve"> is the possibility of making gains.</w:t>
      </w:r>
    </w:p>
    <w:p w14:paraId="127FF607" w14:textId="77777777" w:rsidR="00F026DD" w:rsidRPr="0088070D" w:rsidRDefault="00F026DD">
      <w:pPr>
        <w:pStyle w:val="BodyText"/>
        <w:spacing w:before="7"/>
        <w:rPr>
          <w:sz w:val="17"/>
        </w:rPr>
      </w:pPr>
    </w:p>
    <w:p w14:paraId="520E1481" w14:textId="77777777" w:rsidR="00F026DD" w:rsidRPr="0088070D" w:rsidRDefault="00560D62">
      <w:pPr>
        <w:pStyle w:val="ListParagraph"/>
        <w:numPr>
          <w:ilvl w:val="0"/>
          <w:numId w:val="1"/>
        </w:numPr>
        <w:tabs>
          <w:tab w:val="left" w:pos="260"/>
        </w:tabs>
        <w:spacing w:line="266" w:lineRule="auto"/>
        <w:ind w:right="91" w:firstLine="0"/>
        <w:rPr>
          <w:sz w:val="16"/>
        </w:rPr>
      </w:pPr>
      <w:r w:rsidRPr="0088070D">
        <w:rPr>
          <w:sz w:val="16"/>
        </w:rPr>
        <w:t>The Fund is classified in the category indicated above due to its target asset mix.</w:t>
      </w:r>
    </w:p>
    <w:p w14:paraId="013567EB" w14:textId="77777777" w:rsidR="00F026DD" w:rsidRPr="0088070D" w:rsidRDefault="00F026DD">
      <w:pPr>
        <w:pStyle w:val="BodyText"/>
        <w:spacing w:before="8"/>
        <w:rPr>
          <w:sz w:val="17"/>
        </w:rPr>
      </w:pPr>
    </w:p>
    <w:p w14:paraId="78E047AF" w14:textId="77777777" w:rsidR="00F026DD" w:rsidRPr="0088070D" w:rsidRDefault="00560D62">
      <w:pPr>
        <w:pStyle w:val="ListParagraph"/>
        <w:numPr>
          <w:ilvl w:val="0"/>
          <w:numId w:val="1"/>
        </w:numPr>
        <w:tabs>
          <w:tab w:val="left" w:pos="311"/>
        </w:tabs>
        <w:spacing w:line="266" w:lineRule="auto"/>
        <w:ind w:right="69" w:firstLine="0"/>
        <w:rPr>
          <w:sz w:val="16"/>
        </w:rPr>
      </w:pPr>
      <w:r w:rsidRPr="0088070D">
        <w:rPr>
          <w:sz w:val="16"/>
        </w:rPr>
        <w:t>The Fund does not provide its investors with any guarantee on performance, nor on the monies invested in</w:t>
      </w:r>
      <w:r w:rsidRPr="0088070D">
        <w:rPr>
          <w:spacing w:val="4"/>
          <w:sz w:val="16"/>
        </w:rPr>
        <w:t xml:space="preserve"> </w:t>
      </w:r>
      <w:r w:rsidRPr="0088070D">
        <w:rPr>
          <w:sz w:val="16"/>
        </w:rPr>
        <w:t>it.</w:t>
      </w:r>
    </w:p>
    <w:p w14:paraId="4F2AEFF2" w14:textId="77777777" w:rsidR="00F026DD" w:rsidRPr="0088070D" w:rsidRDefault="00560D62">
      <w:pPr>
        <w:pStyle w:val="Heading1"/>
        <w:spacing w:line="276" w:lineRule="auto"/>
      </w:pPr>
      <w:r w:rsidRPr="0088070D">
        <w:rPr>
          <w:b w:val="0"/>
        </w:rPr>
        <w:br w:type="column"/>
      </w:r>
      <w:r w:rsidRPr="0088070D">
        <w:t>In addition to the risk captured by the indicator, the overall Fund value may be considerably affected by:</w:t>
      </w:r>
    </w:p>
    <w:p w14:paraId="3D440788" w14:textId="77777777" w:rsidR="00F026DD" w:rsidRPr="0088070D" w:rsidRDefault="00560D62">
      <w:pPr>
        <w:pStyle w:val="ListParagraph"/>
        <w:numPr>
          <w:ilvl w:val="0"/>
          <w:numId w:val="1"/>
        </w:numPr>
        <w:tabs>
          <w:tab w:val="left" w:pos="235"/>
        </w:tabs>
        <w:spacing w:before="140" w:line="266" w:lineRule="auto"/>
        <w:ind w:left="124" w:right="138" w:firstLine="0"/>
        <w:rPr>
          <w:sz w:val="16"/>
        </w:rPr>
      </w:pPr>
      <w:r w:rsidRPr="0088070D">
        <w:rPr>
          <w:sz w:val="16"/>
        </w:rPr>
        <w:t xml:space="preserve">Equity Risk - the Fund invests in shares of companies, and the </w:t>
      </w:r>
      <w:proofErr w:type="gramStart"/>
      <w:r w:rsidRPr="0088070D">
        <w:rPr>
          <w:sz w:val="16"/>
        </w:rPr>
        <w:t>value  of</w:t>
      </w:r>
      <w:proofErr w:type="gramEnd"/>
      <w:r w:rsidRPr="0088070D">
        <w:rPr>
          <w:sz w:val="16"/>
        </w:rPr>
        <w:t xml:space="preserve"> these shares can be negatively affected by changes in the company  or its industry or the economy in which it</w:t>
      </w:r>
      <w:r w:rsidRPr="0088070D">
        <w:rPr>
          <w:spacing w:val="6"/>
          <w:sz w:val="16"/>
        </w:rPr>
        <w:t xml:space="preserve"> </w:t>
      </w:r>
      <w:r w:rsidRPr="0088070D">
        <w:rPr>
          <w:sz w:val="16"/>
        </w:rPr>
        <w:t>operates.</w:t>
      </w:r>
    </w:p>
    <w:p w14:paraId="75E1C678" w14:textId="77777777" w:rsidR="00F026DD" w:rsidRPr="0088070D" w:rsidRDefault="00F026DD">
      <w:pPr>
        <w:pStyle w:val="BodyText"/>
        <w:spacing w:before="9"/>
        <w:rPr>
          <w:sz w:val="19"/>
        </w:rPr>
      </w:pPr>
    </w:p>
    <w:p w14:paraId="7187D02B" w14:textId="77777777" w:rsidR="00F026DD" w:rsidRPr="0088070D" w:rsidRDefault="00560D62">
      <w:pPr>
        <w:pStyle w:val="ListParagraph"/>
        <w:numPr>
          <w:ilvl w:val="0"/>
          <w:numId w:val="1"/>
        </w:numPr>
        <w:tabs>
          <w:tab w:val="left" w:pos="283"/>
        </w:tabs>
        <w:spacing w:line="266" w:lineRule="auto"/>
        <w:ind w:left="124" w:firstLine="0"/>
        <w:rPr>
          <w:sz w:val="16"/>
        </w:rPr>
      </w:pPr>
      <w:r w:rsidRPr="0088070D">
        <w:rPr>
          <w:sz w:val="16"/>
        </w:rPr>
        <w:t>Exchange Rate Risk - changes in exchange rates between the currencies of investments held by the Fund and the Fund's base currency may negatively affect the value of an</w:t>
      </w:r>
      <w:r w:rsidRPr="0088070D">
        <w:rPr>
          <w:spacing w:val="12"/>
          <w:sz w:val="16"/>
        </w:rPr>
        <w:t xml:space="preserve"> </w:t>
      </w:r>
      <w:r w:rsidRPr="0088070D">
        <w:rPr>
          <w:sz w:val="16"/>
        </w:rPr>
        <w:t>investment.</w:t>
      </w:r>
    </w:p>
    <w:p w14:paraId="0249F517" w14:textId="77777777" w:rsidR="00F026DD" w:rsidRPr="0088070D" w:rsidRDefault="00560D62">
      <w:pPr>
        <w:pStyle w:val="ListParagraph"/>
        <w:numPr>
          <w:ilvl w:val="0"/>
          <w:numId w:val="1"/>
        </w:numPr>
        <w:tabs>
          <w:tab w:val="left" w:pos="230"/>
        </w:tabs>
        <w:spacing w:before="151" w:line="266" w:lineRule="auto"/>
        <w:ind w:left="124" w:firstLine="0"/>
        <w:rPr>
          <w:sz w:val="16"/>
        </w:rPr>
      </w:pPr>
      <w:r w:rsidRPr="0088070D">
        <w:rPr>
          <w:sz w:val="16"/>
        </w:rPr>
        <w:t xml:space="preserve">Operational Risk - the Fund is subject to the risk of loss resulting from inadequate or failed internal processes, </w:t>
      </w:r>
      <w:proofErr w:type="gramStart"/>
      <w:r w:rsidRPr="0088070D">
        <w:rPr>
          <w:sz w:val="16"/>
        </w:rPr>
        <w:t>people</w:t>
      </w:r>
      <w:proofErr w:type="gramEnd"/>
      <w:r w:rsidRPr="0088070D">
        <w:rPr>
          <w:sz w:val="16"/>
        </w:rPr>
        <w:t xml:space="preserve"> or systems or those of third parties such as those responsible for the custody of its</w:t>
      </w:r>
      <w:r w:rsidRPr="0088070D">
        <w:rPr>
          <w:spacing w:val="39"/>
          <w:sz w:val="16"/>
        </w:rPr>
        <w:t xml:space="preserve"> </w:t>
      </w:r>
      <w:r w:rsidRPr="0088070D">
        <w:rPr>
          <w:sz w:val="16"/>
        </w:rPr>
        <w:t>assets.</w:t>
      </w:r>
    </w:p>
    <w:p w14:paraId="6A4C2362" w14:textId="77777777" w:rsidR="00F026DD" w:rsidRPr="0088070D" w:rsidRDefault="00F026DD">
      <w:pPr>
        <w:pStyle w:val="BodyText"/>
        <w:rPr>
          <w:sz w:val="18"/>
        </w:rPr>
      </w:pPr>
    </w:p>
    <w:p w14:paraId="05F65102" w14:textId="77777777" w:rsidR="00F026DD" w:rsidRPr="0088070D" w:rsidRDefault="00F026DD">
      <w:pPr>
        <w:pStyle w:val="BodyText"/>
        <w:rPr>
          <w:sz w:val="18"/>
        </w:rPr>
      </w:pPr>
    </w:p>
    <w:p w14:paraId="558E5B25" w14:textId="77777777" w:rsidR="00F026DD" w:rsidRPr="0088070D" w:rsidRDefault="00560D62">
      <w:pPr>
        <w:pStyle w:val="ListParagraph"/>
        <w:numPr>
          <w:ilvl w:val="0"/>
          <w:numId w:val="1"/>
        </w:numPr>
        <w:tabs>
          <w:tab w:val="left" w:pos="240"/>
        </w:tabs>
        <w:spacing w:before="111" w:line="266" w:lineRule="auto"/>
        <w:ind w:left="124" w:right="138" w:firstLine="0"/>
        <w:rPr>
          <w:sz w:val="16"/>
        </w:rPr>
      </w:pPr>
      <w:r w:rsidRPr="0088070D">
        <w:rPr>
          <w:sz w:val="16"/>
        </w:rPr>
        <w:t xml:space="preserve">Liquidity Risk - the risk stemming from the lack of marketability of an investment that cannot be bought or sold quickly enough to prevent or </w:t>
      </w:r>
      <w:proofErr w:type="spellStart"/>
      <w:r w:rsidRPr="0088070D">
        <w:rPr>
          <w:sz w:val="16"/>
        </w:rPr>
        <w:t>minimise</w:t>
      </w:r>
      <w:proofErr w:type="spellEnd"/>
      <w:r w:rsidRPr="0088070D">
        <w:rPr>
          <w:sz w:val="16"/>
        </w:rPr>
        <w:t xml:space="preserve"> a loss.</w:t>
      </w:r>
    </w:p>
    <w:p w14:paraId="514B74BB" w14:textId="77777777" w:rsidR="00F026DD" w:rsidRPr="0088070D" w:rsidRDefault="00F026DD">
      <w:pPr>
        <w:pStyle w:val="BodyText"/>
        <w:rPr>
          <w:sz w:val="18"/>
        </w:rPr>
      </w:pPr>
    </w:p>
    <w:p w14:paraId="56C9FF0D" w14:textId="77777777" w:rsidR="00F026DD" w:rsidRPr="0088070D" w:rsidRDefault="00F026DD">
      <w:pPr>
        <w:pStyle w:val="BodyText"/>
        <w:spacing w:before="3"/>
        <w:rPr>
          <w:sz w:val="14"/>
        </w:rPr>
      </w:pPr>
    </w:p>
    <w:p w14:paraId="1E4A7CC0" w14:textId="77777777" w:rsidR="00F026DD" w:rsidRPr="0088070D" w:rsidRDefault="00560D62">
      <w:pPr>
        <w:pStyle w:val="ListParagraph"/>
        <w:numPr>
          <w:ilvl w:val="0"/>
          <w:numId w:val="1"/>
        </w:numPr>
        <w:tabs>
          <w:tab w:val="left" w:pos="247"/>
        </w:tabs>
        <w:spacing w:line="266" w:lineRule="auto"/>
        <w:ind w:left="124" w:firstLine="0"/>
        <w:rPr>
          <w:sz w:val="16"/>
        </w:rPr>
      </w:pPr>
      <w:r w:rsidRPr="0088070D">
        <w:rPr>
          <w:sz w:val="16"/>
        </w:rPr>
        <w:t>Derivatives Risk - Derivatives are highly sensitive to changes in the value of the assets which they are based</w:t>
      </w:r>
      <w:r w:rsidRPr="0088070D">
        <w:rPr>
          <w:spacing w:val="5"/>
          <w:sz w:val="16"/>
        </w:rPr>
        <w:t xml:space="preserve"> </w:t>
      </w:r>
      <w:r w:rsidRPr="0088070D">
        <w:rPr>
          <w:sz w:val="16"/>
        </w:rPr>
        <w:t>on.</w:t>
      </w:r>
    </w:p>
    <w:p w14:paraId="2AA0A23A" w14:textId="77777777" w:rsidR="00F026DD" w:rsidRPr="0088070D" w:rsidRDefault="00F026DD">
      <w:pPr>
        <w:pStyle w:val="BodyText"/>
        <w:rPr>
          <w:sz w:val="18"/>
        </w:rPr>
      </w:pPr>
    </w:p>
    <w:p w14:paraId="6F7C41B1" w14:textId="77777777" w:rsidR="00F026DD" w:rsidRPr="0088070D" w:rsidRDefault="00F026DD">
      <w:pPr>
        <w:pStyle w:val="BodyText"/>
        <w:spacing w:before="5"/>
        <w:rPr>
          <w:sz w:val="17"/>
        </w:rPr>
      </w:pPr>
    </w:p>
    <w:p w14:paraId="0CF10D1A" w14:textId="77777777" w:rsidR="00F026DD" w:rsidRPr="0088070D" w:rsidRDefault="00560D62">
      <w:pPr>
        <w:pStyle w:val="BodyText"/>
        <w:spacing w:line="266" w:lineRule="auto"/>
        <w:ind w:left="124" w:right="37"/>
      </w:pPr>
      <w:r w:rsidRPr="0088070D">
        <w:t>Please refer to the “Risk Factors” section of the Prospectus for further information - see under “Practical Information” for how to obtain a copy.</w:t>
      </w:r>
    </w:p>
    <w:p w14:paraId="16906435" w14:textId="77777777" w:rsidR="00F026DD" w:rsidRPr="0088070D" w:rsidRDefault="00F026DD">
      <w:pPr>
        <w:spacing w:line="266" w:lineRule="auto"/>
        <w:sectPr w:rsidR="00F026DD" w:rsidRPr="0088070D">
          <w:type w:val="continuous"/>
          <w:pgSz w:w="11910" w:h="16840"/>
          <w:pgMar w:top="580" w:right="360" w:bottom="280" w:left="280" w:header="720" w:footer="720" w:gutter="0"/>
          <w:cols w:num="2" w:space="720" w:equalWidth="0">
            <w:col w:w="5406" w:space="415"/>
            <w:col w:w="5449"/>
          </w:cols>
        </w:sectPr>
      </w:pPr>
    </w:p>
    <w:p w14:paraId="3C60FCDA" w14:textId="076D097D" w:rsidR="00F026DD" w:rsidRPr="0088070D" w:rsidRDefault="0051243B">
      <w:pPr>
        <w:pStyle w:val="BodyText"/>
        <w:ind w:left="115"/>
        <w:rPr>
          <w:sz w:val="20"/>
        </w:rPr>
      </w:pPr>
      <w:r>
        <w:rPr>
          <w:noProof/>
          <w:sz w:val="20"/>
        </w:rPr>
        <w:lastRenderedPageBreak/>
        <mc:AlternateContent>
          <mc:Choice Requires="wps">
            <w:drawing>
              <wp:inline distT="0" distB="0" distL="0" distR="0" wp14:anchorId="29941112" wp14:editId="2148F85F">
                <wp:extent cx="7004685" cy="165100"/>
                <wp:effectExtent l="12700" t="6350" r="12065" b="9525"/>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D057B25" w14:textId="77777777" w:rsidR="00F026DD" w:rsidRDefault="00560D62">
                            <w:pPr>
                              <w:spacing w:before="18"/>
                              <w:ind w:left="26"/>
                              <w:rPr>
                                <w:b/>
                                <w:sz w:val="18"/>
                              </w:rPr>
                            </w:pPr>
                            <w:r>
                              <w:rPr>
                                <w:b/>
                                <w:sz w:val="18"/>
                              </w:rPr>
                              <w:t>Charges for the Fund</w:t>
                            </w:r>
                          </w:p>
                        </w:txbxContent>
                      </wps:txbx>
                      <wps:bodyPr rot="0" vert="horz" wrap="square" lIns="0" tIns="0" rIns="0" bIns="0" anchor="t" anchorCtr="0" upright="1">
                        <a:noAutofit/>
                      </wps:bodyPr>
                    </wps:wsp>
                  </a:graphicData>
                </a:graphic>
              </wp:inline>
            </w:drawing>
          </mc:Choice>
          <mc:Fallback>
            <w:pict>
              <v:shape w14:anchorId="29941112" id="Text Box 36" o:spid="_x0000_s1031" type="#_x0000_t202" style="width:551.55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" fillcolor="#bfbfbf" strokeweight=".84pt">
                <v:textbox inset="0,0,0,0">
                  <w:txbxContent>
                    <w:p w14:paraId="0D057B25" w14:textId="77777777" w:rsidR="00F026DD" w:rsidRDefault="00560D62">
                      <w:pPr>
                        <w:spacing w:before="18"/>
                        <w:ind w:left="26"/>
                        <w:rPr>
                          <w:b/>
                          <w:sz w:val="18"/>
                        </w:rPr>
                      </w:pPr>
                      <w:r>
                        <w:rPr>
                          <w:b/>
                          <w:sz w:val="18"/>
                        </w:rPr>
                        <w:t>Charges for the Fund</w:t>
                      </w:r>
                    </w:p>
                  </w:txbxContent>
                </v:textbox>
                <w10:anchorlock/>
              </v:shape>
            </w:pict>
          </mc:Fallback>
        </mc:AlternateContent>
      </w:r>
    </w:p>
    <w:p w14:paraId="6FD1087D" w14:textId="77777777" w:rsidR="00F026DD" w:rsidRPr="0088070D" w:rsidRDefault="00560D62">
      <w:pPr>
        <w:pStyle w:val="BodyText"/>
        <w:spacing w:before="126" w:line="266" w:lineRule="auto"/>
        <w:ind w:left="156" w:right="338"/>
      </w:pPr>
      <w:r w:rsidRPr="0088070D">
        <w:t>These charges are used to pay the costs of running the Fund, including the costs of marketing and distribution. These charges reduce the potential growth of your investment.</w:t>
      </w:r>
    </w:p>
    <w:p w14:paraId="413FA6AF" w14:textId="0B08DB48" w:rsidR="00F026DD" w:rsidRPr="0088070D" w:rsidRDefault="0051243B">
      <w:pPr>
        <w:pStyle w:val="BodyText"/>
        <w:spacing w:before="136" w:line="266" w:lineRule="auto"/>
        <w:ind w:left="5945" w:right="138"/>
        <w:jc w:val="both"/>
      </w:pPr>
      <w:r>
        <w:rPr>
          <w:noProof/>
        </w:rPr>
        <mc:AlternateContent>
          <mc:Choice Requires="wps">
            <w:drawing>
              <wp:anchor distT="0" distB="0" distL="114300" distR="114300" simplePos="0" relativeHeight="251678720" behindDoc="0" locked="0" layoutInCell="1" allowOverlap="1" wp14:anchorId="305FA945" wp14:editId="0F06982E">
                <wp:simplePos x="0" y="0"/>
                <wp:positionH relativeFrom="page">
                  <wp:posOffset>251460</wp:posOffset>
                </wp:positionH>
                <wp:positionV relativeFrom="paragraph">
                  <wp:posOffset>74930</wp:posOffset>
                </wp:positionV>
                <wp:extent cx="3344545" cy="2261870"/>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26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 xml:space="preserve">One-off charges taken before or after you </w:t>
                                  </w:r>
                                  <w:proofErr w:type="gramStart"/>
                                  <w:r>
                                    <w:rPr>
                                      <w:b/>
                                      <w:sz w:val="16"/>
                                    </w:rPr>
                                    <w:t>invest</w:t>
                                  </w:r>
                                  <w:proofErr w:type="gramEnd"/>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 xml:space="preserve">Charges taken from the Fund over a </w:t>
                                  </w:r>
                                  <w:proofErr w:type="gramStart"/>
                                  <w:r>
                                    <w:rPr>
                                      <w:b/>
                                      <w:sz w:val="16"/>
                                    </w:rPr>
                                    <w:t>year</w:t>
                                  </w:r>
                                  <w:proofErr w:type="gramEnd"/>
                                </w:p>
                                <w:p w14:paraId="16E9DB9A" w14:textId="77777777" w:rsidR="00F026DD" w:rsidRDefault="00F026DD">
                                  <w:pPr>
                                    <w:pStyle w:val="TableParagraph"/>
                                    <w:spacing w:before="0"/>
                                    <w:ind w:left="0"/>
                                    <w:rPr>
                                      <w:sz w:val="18"/>
                                    </w:rPr>
                                  </w:pPr>
                                </w:p>
                                <w:p w14:paraId="249A6C3A" w14:textId="5EF861BD"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CA2246">
                                    <w:rPr>
                                      <w:sz w:val="16"/>
                                    </w:rPr>
                                    <w:t>31</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 xml:space="preserve">Charges taken from the Fund under certain specific </w:t>
                                  </w:r>
                                  <w:proofErr w:type="gramStart"/>
                                  <w:r>
                                    <w:rPr>
                                      <w:b/>
                                      <w:sz w:val="16"/>
                                    </w:rPr>
                                    <w:t>conditions</w:t>
                                  </w:r>
                                  <w:proofErr w:type="gramEnd"/>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A945" id="Text Box 24" o:spid="_x0000_s1032" type="#_x0000_t202" style="position:absolute;left:0;text-align:left;margin-left:19.8pt;margin-top:5.9pt;width:263.35pt;height:17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42"/>
                      </w:tblGrid>
                      <w:tr w:rsidR="00F026DD" w14:paraId="32DF356E" w14:textId="77777777">
                        <w:trPr>
                          <w:trHeight w:val="1688"/>
                        </w:trPr>
                        <w:tc>
                          <w:tcPr>
                            <w:tcW w:w="5242" w:type="dxa"/>
                          </w:tcPr>
                          <w:p w14:paraId="30382102" w14:textId="77777777" w:rsidR="00F026DD" w:rsidRDefault="00560D62">
                            <w:pPr>
                              <w:pStyle w:val="TableParagraph"/>
                              <w:spacing w:before="35"/>
                              <w:rPr>
                                <w:b/>
                                <w:sz w:val="16"/>
                              </w:rPr>
                            </w:pPr>
                            <w:r>
                              <w:rPr>
                                <w:b/>
                                <w:sz w:val="16"/>
                              </w:rPr>
                              <w:t xml:space="preserve">One-off charges taken before or after you </w:t>
                            </w:r>
                            <w:proofErr w:type="gramStart"/>
                            <w:r>
                              <w:rPr>
                                <w:b/>
                                <w:sz w:val="16"/>
                              </w:rPr>
                              <w:t>invest</w:t>
                            </w:r>
                            <w:proofErr w:type="gramEnd"/>
                          </w:p>
                          <w:p w14:paraId="74572882" w14:textId="77777777" w:rsidR="00F026DD" w:rsidRDefault="00560D62">
                            <w:pPr>
                              <w:pStyle w:val="TableParagraph"/>
                              <w:tabs>
                                <w:tab w:val="left" w:pos="2497"/>
                              </w:tabs>
                              <w:spacing w:before="75"/>
                              <w:rPr>
                                <w:sz w:val="16"/>
                              </w:rPr>
                            </w:pPr>
                            <w:r>
                              <w:rPr>
                                <w:sz w:val="16"/>
                              </w:rPr>
                              <w:t>Entry</w:t>
                            </w:r>
                            <w:r>
                              <w:rPr>
                                <w:spacing w:val="5"/>
                                <w:sz w:val="16"/>
                              </w:rPr>
                              <w:t xml:space="preserve"> </w:t>
                            </w:r>
                            <w:r>
                              <w:rPr>
                                <w:sz w:val="16"/>
                              </w:rPr>
                              <w:t>charge</w:t>
                            </w:r>
                            <w:r>
                              <w:rPr>
                                <w:sz w:val="16"/>
                              </w:rPr>
                              <w:tab/>
                              <w:t>5.00%</w:t>
                            </w:r>
                          </w:p>
                          <w:p w14:paraId="4EB9FAD0" w14:textId="77777777" w:rsidR="00F026DD" w:rsidRDefault="00560D62">
                            <w:pPr>
                              <w:pStyle w:val="TableParagraph"/>
                              <w:tabs>
                                <w:tab w:val="left" w:pos="2497"/>
                              </w:tabs>
                              <w:spacing w:before="76"/>
                              <w:rPr>
                                <w:sz w:val="16"/>
                              </w:rPr>
                            </w:pPr>
                            <w:r>
                              <w:rPr>
                                <w:sz w:val="16"/>
                              </w:rPr>
                              <w:t>Exit</w:t>
                            </w:r>
                            <w:r>
                              <w:rPr>
                                <w:spacing w:val="4"/>
                                <w:sz w:val="16"/>
                              </w:rPr>
                              <w:t xml:space="preserve"> </w:t>
                            </w:r>
                            <w:r>
                              <w:rPr>
                                <w:sz w:val="16"/>
                              </w:rPr>
                              <w:t>charge</w:t>
                            </w:r>
                            <w:r>
                              <w:rPr>
                                <w:sz w:val="16"/>
                              </w:rPr>
                              <w:tab/>
                              <w:t>3.00%</w:t>
                            </w:r>
                          </w:p>
                          <w:p w14:paraId="4FD7D381" w14:textId="77777777" w:rsidR="00F026DD" w:rsidRDefault="00F026DD">
                            <w:pPr>
                              <w:pStyle w:val="TableParagraph"/>
                              <w:spacing w:before="3"/>
                              <w:ind w:left="0"/>
                              <w:rPr>
                                <w:sz w:val="25"/>
                              </w:rPr>
                            </w:pPr>
                          </w:p>
                          <w:p w14:paraId="25D9E2D1" w14:textId="77777777" w:rsidR="00F026DD" w:rsidRDefault="00560D62">
                            <w:pPr>
                              <w:pStyle w:val="TableParagraph"/>
                              <w:spacing w:before="0" w:line="266" w:lineRule="auto"/>
                              <w:rPr>
                                <w:sz w:val="16"/>
                              </w:rPr>
                            </w:pPr>
                            <w:r>
                              <w:rPr>
                                <w:sz w:val="16"/>
                              </w:rPr>
                              <w:t>This is the maximum that might be taken out of your money before it is invested or before the proceeds of your investment are paid out.</w:t>
                            </w:r>
                          </w:p>
                        </w:tc>
                      </w:tr>
                      <w:tr w:rsidR="00F026DD" w14:paraId="5336B946" w14:textId="77777777">
                        <w:trPr>
                          <w:trHeight w:val="767"/>
                        </w:trPr>
                        <w:tc>
                          <w:tcPr>
                            <w:tcW w:w="5242" w:type="dxa"/>
                          </w:tcPr>
                          <w:p w14:paraId="38119E12" w14:textId="77777777" w:rsidR="00F026DD" w:rsidRDefault="00560D62">
                            <w:pPr>
                              <w:pStyle w:val="TableParagraph"/>
                              <w:spacing w:before="105"/>
                              <w:rPr>
                                <w:b/>
                                <w:sz w:val="16"/>
                              </w:rPr>
                            </w:pPr>
                            <w:r>
                              <w:rPr>
                                <w:b/>
                                <w:sz w:val="16"/>
                              </w:rPr>
                              <w:t xml:space="preserve">Charges taken from the Fund over a </w:t>
                            </w:r>
                            <w:proofErr w:type="gramStart"/>
                            <w:r>
                              <w:rPr>
                                <w:b/>
                                <w:sz w:val="16"/>
                              </w:rPr>
                              <w:t>year</w:t>
                            </w:r>
                            <w:proofErr w:type="gramEnd"/>
                          </w:p>
                          <w:p w14:paraId="16E9DB9A" w14:textId="77777777" w:rsidR="00F026DD" w:rsidRDefault="00F026DD">
                            <w:pPr>
                              <w:pStyle w:val="TableParagraph"/>
                              <w:spacing w:before="0"/>
                              <w:ind w:left="0"/>
                              <w:rPr>
                                <w:sz w:val="18"/>
                              </w:rPr>
                            </w:pPr>
                          </w:p>
                          <w:p w14:paraId="249A6C3A" w14:textId="5EF861BD" w:rsidR="00F026DD" w:rsidRDefault="00560D62">
                            <w:pPr>
                              <w:pStyle w:val="TableParagraph"/>
                              <w:tabs>
                                <w:tab w:val="left" w:pos="2498"/>
                              </w:tabs>
                              <w:spacing w:before="0"/>
                              <w:rPr>
                                <w:sz w:val="16"/>
                              </w:rPr>
                            </w:pPr>
                            <w:r>
                              <w:rPr>
                                <w:sz w:val="16"/>
                              </w:rPr>
                              <w:t>Ongoing</w:t>
                            </w:r>
                            <w:r>
                              <w:rPr>
                                <w:spacing w:val="7"/>
                                <w:sz w:val="16"/>
                              </w:rPr>
                              <w:t xml:space="preserve"> </w:t>
                            </w:r>
                            <w:r>
                              <w:rPr>
                                <w:sz w:val="16"/>
                              </w:rPr>
                              <w:t>charges</w:t>
                            </w:r>
                            <w:r>
                              <w:rPr>
                                <w:sz w:val="16"/>
                              </w:rPr>
                              <w:tab/>
                              <w:t>0.</w:t>
                            </w:r>
                            <w:r w:rsidR="00CA2246">
                              <w:rPr>
                                <w:sz w:val="16"/>
                              </w:rPr>
                              <w:t>31</w:t>
                            </w:r>
                            <w:r>
                              <w:rPr>
                                <w:sz w:val="16"/>
                              </w:rPr>
                              <w:t>%</w:t>
                            </w:r>
                          </w:p>
                        </w:tc>
                      </w:tr>
                      <w:tr w:rsidR="00F026DD" w14:paraId="0D5E34A3" w14:textId="77777777">
                        <w:trPr>
                          <w:trHeight w:val="1028"/>
                        </w:trPr>
                        <w:tc>
                          <w:tcPr>
                            <w:tcW w:w="5242" w:type="dxa"/>
                          </w:tcPr>
                          <w:p w14:paraId="756E81DA" w14:textId="77777777" w:rsidR="00F026DD" w:rsidRDefault="00560D62">
                            <w:pPr>
                              <w:pStyle w:val="TableParagraph"/>
                              <w:spacing w:before="112"/>
                              <w:rPr>
                                <w:b/>
                                <w:sz w:val="16"/>
                              </w:rPr>
                            </w:pPr>
                            <w:r>
                              <w:rPr>
                                <w:b/>
                                <w:sz w:val="16"/>
                              </w:rPr>
                              <w:t xml:space="preserve">Charges taken from the Fund under certain specific </w:t>
                            </w:r>
                            <w:proofErr w:type="gramStart"/>
                            <w:r>
                              <w:rPr>
                                <w:b/>
                                <w:sz w:val="16"/>
                              </w:rPr>
                              <w:t>conditions</w:t>
                            </w:r>
                            <w:proofErr w:type="gramEnd"/>
                          </w:p>
                          <w:p w14:paraId="2B7876B7" w14:textId="77777777" w:rsidR="00F026DD" w:rsidRDefault="00F026DD">
                            <w:pPr>
                              <w:pStyle w:val="TableParagraph"/>
                              <w:spacing w:before="0"/>
                              <w:ind w:left="0"/>
                              <w:rPr>
                                <w:sz w:val="18"/>
                              </w:rPr>
                            </w:pPr>
                          </w:p>
                          <w:p w14:paraId="476F2152" w14:textId="77777777" w:rsidR="00F026DD" w:rsidRDefault="00560D62">
                            <w:pPr>
                              <w:pStyle w:val="TableParagraph"/>
                              <w:tabs>
                                <w:tab w:val="left" w:pos="2498"/>
                              </w:tabs>
                              <w:spacing w:before="132"/>
                              <w:rPr>
                                <w:sz w:val="16"/>
                              </w:rPr>
                            </w:pPr>
                            <w:r>
                              <w:rPr>
                                <w:sz w:val="16"/>
                              </w:rPr>
                              <w:t>Performance</w:t>
                            </w:r>
                            <w:r>
                              <w:rPr>
                                <w:spacing w:val="7"/>
                                <w:sz w:val="16"/>
                              </w:rPr>
                              <w:t xml:space="preserve"> </w:t>
                            </w:r>
                            <w:r>
                              <w:rPr>
                                <w:sz w:val="16"/>
                              </w:rPr>
                              <w:t>Fee</w:t>
                            </w:r>
                            <w:r>
                              <w:rPr>
                                <w:sz w:val="16"/>
                              </w:rPr>
                              <w:tab/>
                              <w:t>0.00%</w:t>
                            </w:r>
                          </w:p>
                        </w:tc>
                      </w:tr>
                    </w:tbl>
                    <w:p w14:paraId="72160FA1" w14:textId="77777777" w:rsidR="00F026DD" w:rsidRDefault="00F026DD">
                      <w:pPr>
                        <w:pStyle w:val="BodyText"/>
                      </w:pPr>
                    </w:p>
                  </w:txbxContent>
                </v:textbox>
                <w10:wrap anchorx="page"/>
              </v:shape>
            </w:pict>
          </mc:Fallback>
        </mc:AlternateContent>
      </w:r>
      <w:r w:rsidR="00560D62" w:rsidRPr="0088070D">
        <w:t xml:space="preserve">The Exit and Entry charges shown are maximum figures. It is possible that you will pay substantially less, or there will be no </w:t>
      </w:r>
      <w:proofErr w:type="gramStart"/>
      <w:r w:rsidR="00560D62" w:rsidRPr="0088070D">
        <w:t>charges  at</w:t>
      </w:r>
      <w:proofErr w:type="gramEnd"/>
      <w:r w:rsidR="00560D62" w:rsidRPr="0088070D">
        <w:t xml:space="preserve"> all.  You can find out the actual entry and exit charges from your financial advisor, the </w:t>
      </w:r>
      <w:proofErr w:type="gramStart"/>
      <w:r w:rsidR="00560D62" w:rsidRPr="0088070D">
        <w:t>distributor</w:t>
      </w:r>
      <w:proofErr w:type="gramEnd"/>
      <w:r w:rsidR="00560D62" w:rsidRPr="0088070D">
        <w:t xml:space="preserve"> or the Manager of the</w:t>
      </w:r>
      <w:r w:rsidR="00560D62" w:rsidRPr="0088070D">
        <w:rPr>
          <w:spacing w:val="8"/>
        </w:rPr>
        <w:t xml:space="preserve"> </w:t>
      </w:r>
      <w:r w:rsidR="00560D62" w:rsidRPr="0088070D">
        <w:t>Fund.</w:t>
      </w:r>
    </w:p>
    <w:p w14:paraId="41EA6A68" w14:textId="77777777" w:rsidR="00F026DD" w:rsidRPr="0088070D" w:rsidRDefault="00F026DD">
      <w:pPr>
        <w:pStyle w:val="BodyText"/>
        <w:spacing w:before="7"/>
        <w:rPr>
          <w:sz w:val="17"/>
        </w:rPr>
      </w:pPr>
    </w:p>
    <w:p w14:paraId="5900E1A9" w14:textId="77777777" w:rsidR="00F026DD" w:rsidRPr="0088070D" w:rsidRDefault="00560D62">
      <w:pPr>
        <w:pStyle w:val="BodyText"/>
        <w:spacing w:before="1" w:line="266" w:lineRule="auto"/>
        <w:ind w:left="5945" w:right="139"/>
        <w:jc w:val="both"/>
      </w:pPr>
      <w:r w:rsidRPr="0088070D">
        <w:t>While a switching charge of up to a maximum of 3% of the subscription price may apply, it is not currently intended that any such charge will be applied.</w:t>
      </w:r>
    </w:p>
    <w:p w14:paraId="11DDEDFC" w14:textId="77777777" w:rsidR="00F026DD" w:rsidRPr="0088070D" w:rsidRDefault="00F026DD">
      <w:pPr>
        <w:pStyle w:val="BodyText"/>
        <w:spacing w:before="7"/>
        <w:rPr>
          <w:sz w:val="17"/>
        </w:rPr>
      </w:pPr>
    </w:p>
    <w:p w14:paraId="1C8065DF" w14:textId="4A692A3F" w:rsidR="00182BC4" w:rsidRDefault="00182BC4" w:rsidP="00182BC4">
      <w:pPr>
        <w:pStyle w:val="BodyText"/>
        <w:spacing w:line="266" w:lineRule="auto"/>
        <w:ind w:left="5945" w:right="138"/>
        <w:jc w:val="both"/>
      </w:pPr>
      <w:r w:rsidRPr="0088070D">
        <w:t xml:space="preserve">The </w:t>
      </w:r>
      <w:bookmarkStart w:id="0" w:name="_Hlk43232428"/>
      <w:r w:rsidRPr="002C0639">
        <w:t>ongoing charges figure is based on the expenses of the year ending 31 December 20</w:t>
      </w:r>
      <w:r>
        <w:t>23</w:t>
      </w:r>
      <w:r w:rsidRPr="002C0639">
        <w:t xml:space="preserve">. This figure may vary from year to year. It excludes portfolio transaction costs, except in the case of an entry or exit charge paid by the UCITS when buying or selling units in another UCITS or collective </w:t>
      </w:r>
      <w:r>
        <w:t>invest</w:t>
      </w:r>
      <w:r w:rsidRPr="002C0639">
        <w:t>ment</w:t>
      </w:r>
      <w:r w:rsidRPr="002C0639">
        <w:t xml:space="preserve"> undertaking.</w:t>
      </w:r>
      <w:bookmarkEnd w:id="0"/>
    </w:p>
    <w:p w14:paraId="2B847085" w14:textId="3F868588" w:rsidR="00F026DD" w:rsidRDefault="00F026DD">
      <w:pPr>
        <w:pStyle w:val="BodyText"/>
        <w:rPr>
          <w:sz w:val="18"/>
        </w:rPr>
      </w:pPr>
    </w:p>
    <w:p w14:paraId="26BD99A9" w14:textId="52BCA769" w:rsidR="00182BC4" w:rsidRDefault="00182BC4">
      <w:pPr>
        <w:pStyle w:val="BodyText"/>
        <w:rPr>
          <w:sz w:val="18"/>
        </w:rPr>
      </w:pPr>
    </w:p>
    <w:p w14:paraId="2A6F37C5" w14:textId="77777777" w:rsidR="00182BC4" w:rsidRPr="0088070D" w:rsidRDefault="00182BC4">
      <w:pPr>
        <w:pStyle w:val="BodyText"/>
        <w:rPr>
          <w:sz w:val="18"/>
        </w:rPr>
      </w:pPr>
    </w:p>
    <w:p w14:paraId="12DD58EA" w14:textId="77777777" w:rsidR="00F026DD" w:rsidRPr="0088070D" w:rsidRDefault="00F026DD">
      <w:pPr>
        <w:pStyle w:val="BodyText"/>
        <w:spacing w:before="1"/>
      </w:pPr>
    </w:p>
    <w:p w14:paraId="50A8BE22" w14:textId="77777777" w:rsidR="00F026DD" w:rsidRPr="0088070D" w:rsidRDefault="00560D62">
      <w:pPr>
        <w:pStyle w:val="BodyText"/>
        <w:spacing w:before="1"/>
        <w:ind w:left="156"/>
      </w:pPr>
      <w:r w:rsidRPr="0088070D">
        <w:t>You can find more details about the charges in the section of the Fund’s Prospectus entitled Fees and Expenses.</w:t>
      </w:r>
    </w:p>
    <w:p w14:paraId="7492EFDF" w14:textId="5FD04644" w:rsidR="00F026DD" w:rsidRPr="0088070D" w:rsidRDefault="0051243B">
      <w:pPr>
        <w:pStyle w:val="BodyText"/>
        <w:spacing w:before="8"/>
        <w:rPr>
          <w:sz w:val="10"/>
        </w:rPr>
      </w:pPr>
      <w:r>
        <w:rPr>
          <w:noProof/>
        </w:rPr>
        <mc:AlternateContent>
          <mc:Choice Requires="wps">
            <w:drawing>
              <wp:anchor distT="0" distB="0" distL="0" distR="0" simplePos="0" relativeHeight="251666432" behindDoc="1" locked="0" layoutInCell="1" allowOverlap="1" wp14:anchorId="60ED8BB7" wp14:editId="17AF8CF8">
                <wp:simplePos x="0" y="0"/>
                <wp:positionH relativeFrom="page">
                  <wp:posOffset>256540</wp:posOffset>
                </wp:positionH>
                <wp:positionV relativeFrom="paragraph">
                  <wp:posOffset>108585</wp:posOffset>
                </wp:positionV>
                <wp:extent cx="7004685" cy="165100"/>
                <wp:effectExtent l="0" t="0" r="0" b="0"/>
                <wp:wrapTopAndBottom/>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03CC4CE3" w14:textId="77777777" w:rsidR="00F026DD" w:rsidRDefault="00560D62">
                            <w:pPr>
                              <w:spacing w:before="18"/>
                              <w:ind w:left="26"/>
                              <w:rPr>
                                <w:b/>
                                <w:sz w:val="18"/>
                              </w:rPr>
                            </w:pPr>
                            <w:r>
                              <w:rPr>
                                <w:b/>
                                <w:sz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8BB7" id="Text Box 23" o:spid="_x0000_s1033" type="#_x0000_t202" style="position:absolute;margin-left:20.2pt;margin-top:8.55pt;width:551.55pt;height:1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" fillcolor="#bfbfbf" strokeweight=".84pt">
                <v:textbox inset="0,0,0,0">
                  <w:txbxContent>
                    <w:p w14:paraId="03CC4CE3" w14:textId="77777777" w:rsidR="00F026DD" w:rsidRDefault="00560D62">
                      <w:pPr>
                        <w:spacing w:before="18"/>
                        <w:ind w:left="26"/>
                        <w:rPr>
                          <w:b/>
                          <w:sz w:val="18"/>
                        </w:rPr>
                      </w:pPr>
                      <w:r>
                        <w:rPr>
                          <w:b/>
                          <w:sz w:val="18"/>
                        </w:rPr>
                        <w:t>Past Performance</w:t>
                      </w:r>
                    </w:p>
                  </w:txbxContent>
                </v:textbox>
                <w10:wrap type="topAndBottom" anchorx="page"/>
              </v:shape>
            </w:pict>
          </mc:Fallback>
        </mc:AlternateContent>
      </w:r>
    </w:p>
    <w:p w14:paraId="44092FD4" w14:textId="1308DFE3" w:rsidR="00F026DD" w:rsidRPr="0088070D" w:rsidRDefault="00204E1D">
      <w:pPr>
        <w:pStyle w:val="BodyText"/>
        <w:rPr>
          <w:sz w:val="20"/>
        </w:rPr>
      </w:pPr>
      <w:r w:rsidRPr="00155338">
        <w:rPr>
          <w:noProof/>
        </w:rPr>
        <w:drawing>
          <wp:anchor distT="0" distB="0" distL="114300" distR="114300" simplePos="0" relativeHeight="251683840" behindDoc="0" locked="0" layoutInCell="1" allowOverlap="1" wp14:anchorId="5681BCE3" wp14:editId="4B77D116">
            <wp:simplePos x="0" y="0"/>
            <wp:positionH relativeFrom="column">
              <wp:posOffset>3175</wp:posOffset>
            </wp:positionH>
            <wp:positionV relativeFrom="paragraph">
              <wp:posOffset>196215</wp:posOffset>
            </wp:positionV>
            <wp:extent cx="3181350" cy="2247900"/>
            <wp:effectExtent l="0" t="0" r="0" b="0"/>
            <wp:wrapNone/>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63D4D5DC" w14:textId="3B902D1E" w:rsidR="006227BD" w:rsidRPr="006227BD" w:rsidRDefault="006227BD" w:rsidP="006227BD">
      <w:pPr>
        <w:keepLines/>
        <w:widowControl/>
        <w:spacing w:after="60"/>
        <w:ind w:left="5760"/>
        <w:jc w:val="both"/>
        <w:rPr>
          <w:color w:val="000000"/>
          <w:sz w:val="16"/>
          <w:szCs w:val="16"/>
          <w:lang w:val="en-IE" w:eastAsia="en-IE"/>
        </w:rPr>
      </w:pPr>
      <w:r w:rsidRPr="006227BD">
        <w:rPr>
          <w:color w:val="000000"/>
          <w:sz w:val="16"/>
          <w:szCs w:val="16"/>
          <w:lang w:val="en-IE" w:eastAsia="en-IE"/>
        </w:rPr>
        <w:t xml:space="preserve">The chart shows the Fund's annual performance in USD for each full </w:t>
      </w:r>
      <w:r>
        <w:rPr>
          <w:color w:val="000000"/>
          <w:sz w:val="16"/>
          <w:szCs w:val="16"/>
          <w:lang w:val="en-IE" w:eastAsia="en-IE"/>
        </w:rPr>
        <w:t xml:space="preserve">      </w:t>
      </w:r>
      <w:r w:rsidRPr="006227BD">
        <w:rPr>
          <w:color w:val="000000"/>
          <w:sz w:val="16"/>
          <w:szCs w:val="16"/>
          <w:lang w:val="en-IE" w:eastAsia="en-IE"/>
        </w:rPr>
        <w:t>calendar year over the period displayed in the chart.  It is expressed as a percentage change of the Fund's net asset value at each year-end.</w:t>
      </w:r>
    </w:p>
    <w:p w14:paraId="771D52E7" w14:textId="77777777" w:rsidR="006227BD" w:rsidRPr="006227BD" w:rsidRDefault="006227BD" w:rsidP="006227BD">
      <w:pPr>
        <w:keepLines/>
        <w:widowControl/>
        <w:spacing w:after="60"/>
        <w:jc w:val="both"/>
        <w:rPr>
          <w:color w:val="000000"/>
          <w:sz w:val="16"/>
          <w:szCs w:val="16"/>
          <w:lang w:val="en-IE" w:eastAsia="en-IE"/>
        </w:rPr>
      </w:pPr>
      <w:r w:rsidRPr="006227BD">
        <w:rPr>
          <w:color w:val="000000"/>
          <w:sz w:val="16"/>
          <w:szCs w:val="16"/>
          <w:lang w:val="en-IE" w:eastAsia="en-IE"/>
        </w:rPr>
        <w:t> </w:t>
      </w:r>
    </w:p>
    <w:p w14:paraId="3B025D08" w14:textId="0FE5B979" w:rsidR="006227BD" w:rsidRPr="006227BD" w:rsidRDefault="006227BD" w:rsidP="006227BD">
      <w:pPr>
        <w:keepLines/>
        <w:widowControl/>
        <w:spacing w:after="60"/>
        <w:ind w:left="5760"/>
        <w:jc w:val="both"/>
        <w:rPr>
          <w:color w:val="000000"/>
          <w:sz w:val="16"/>
          <w:szCs w:val="16"/>
          <w:lang w:val="en-IE" w:eastAsia="en-IE"/>
        </w:rPr>
      </w:pPr>
      <w:r w:rsidRPr="006227BD">
        <w:rPr>
          <w:color w:val="000000"/>
          <w:sz w:val="16"/>
          <w:szCs w:val="16"/>
          <w:lang w:val="en-IE" w:eastAsia="en-IE"/>
        </w:rPr>
        <w:t>The Fund was launched in 2017 and this share class was launched in 2019.</w:t>
      </w:r>
    </w:p>
    <w:p w14:paraId="64B7D226" w14:textId="75B89AC5" w:rsidR="006227BD" w:rsidRPr="006227BD" w:rsidRDefault="006227BD" w:rsidP="006227BD">
      <w:pPr>
        <w:keepLines/>
        <w:widowControl/>
        <w:spacing w:after="60"/>
        <w:ind w:left="5760"/>
        <w:jc w:val="both"/>
        <w:rPr>
          <w:color w:val="000000"/>
          <w:sz w:val="16"/>
          <w:szCs w:val="16"/>
          <w:lang w:val="en-IE" w:eastAsia="en-IE"/>
        </w:rPr>
      </w:pPr>
      <w:r w:rsidRPr="006227BD">
        <w:rPr>
          <w:color w:val="000000"/>
          <w:sz w:val="16"/>
          <w:szCs w:val="16"/>
          <w:lang w:val="en-IE" w:eastAsia="en-IE"/>
        </w:rPr>
        <w:t>Performance is shown after deduction of ongoing charges. Any entry/exit charges are excluded from the calculation.</w:t>
      </w:r>
    </w:p>
    <w:p w14:paraId="7B05D843" w14:textId="2E6DCD14" w:rsidR="006227BD" w:rsidRPr="006227BD" w:rsidRDefault="006227BD" w:rsidP="006227BD">
      <w:pPr>
        <w:keepLines/>
        <w:widowControl/>
        <w:spacing w:after="60"/>
        <w:jc w:val="both"/>
        <w:rPr>
          <w:color w:val="000000"/>
          <w:sz w:val="16"/>
          <w:szCs w:val="16"/>
          <w:lang w:val="en-IE" w:eastAsia="en-IE"/>
        </w:rPr>
      </w:pPr>
      <w:r w:rsidRPr="006227BD">
        <w:rPr>
          <w:color w:val="000000"/>
          <w:sz w:val="16"/>
          <w:szCs w:val="16"/>
          <w:lang w:val="en-IE" w:eastAsia="en-IE"/>
        </w:rPr>
        <w:t> </w:t>
      </w:r>
    </w:p>
    <w:p w14:paraId="2A468817" w14:textId="6D4D2D39" w:rsidR="006227BD" w:rsidRPr="006227BD" w:rsidRDefault="006227BD" w:rsidP="006227BD">
      <w:pPr>
        <w:keepLines/>
        <w:widowControl/>
        <w:spacing w:after="60"/>
        <w:ind w:left="5760"/>
        <w:jc w:val="both"/>
        <w:rPr>
          <w:color w:val="000000"/>
          <w:sz w:val="16"/>
          <w:szCs w:val="16"/>
          <w:lang w:val="en-IE" w:eastAsia="en-IE"/>
        </w:rPr>
      </w:pPr>
      <w:r w:rsidRPr="006227BD">
        <w:rPr>
          <w:color w:val="000000"/>
          <w:sz w:val="16"/>
          <w:szCs w:val="16"/>
          <w:lang w:val="en-IE" w:eastAsia="en-IE"/>
        </w:rPr>
        <w:t xml:space="preserve">Past performance is based on the net asset value (NAV) of the </w:t>
      </w:r>
      <w:proofErr w:type="gramStart"/>
      <w:r w:rsidRPr="006227BD">
        <w:rPr>
          <w:color w:val="000000"/>
          <w:sz w:val="16"/>
          <w:szCs w:val="16"/>
          <w:lang w:val="en-IE" w:eastAsia="en-IE"/>
        </w:rPr>
        <w:t>Fund  and</w:t>
      </w:r>
      <w:proofErr w:type="gramEnd"/>
      <w:r w:rsidRPr="006227BD">
        <w:rPr>
          <w:color w:val="000000"/>
          <w:sz w:val="16"/>
          <w:szCs w:val="16"/>
          <w:lang w:val="en-IE" w:eastAsia="en-IE"/>
        </w:rPr>
        <w:t xml:space="preserve"> is not a reliable indicator of future results</w:t>
      </w:r>
    </w:p>
    <w:p w14:paraId="4263B6F6" w14:textId="02E54A9E" w:rsidR="006227BD" w:rsidRDefault="006227BD">
      <w:pPr>
        <w:pStyle w:val="BodyText"/>
        <w:spacing w:before="3"/>
        <w:rPr>
          <w:sz w:val="24"/>
        </w:rPr>
      </w:pPr>
    </w:p>
    <w:p w14:paraId="63B43269" w14:textId="31CE9C03" w:rsidR="006227BD" w:rsidRDefault="006227BD">
      <w:pPr>
        <w:pStyle w:val="BodyText"/>
        <w:spacing w:before="3"/>
        <w:rPr>
          <w:sz w:val="24"/>
        </w:rPr>
      </w:pPr>
    </w:p>
    <w:p w14:paraId="5234B6ED" w14:textId="291A65E5" w:rsidR="006227BD" w:rsidRDefault="006227BD">
      <w:pPr>
        <w:pStyle w:val="BodyText"/>
        <w:spacing w:before="3"/>
        <w:rPr>
          <w:sz w:val="24"/>
        </w:rPr>
      </w:pPr>
    </w:p>
    <w:p w14:paraId="68D2FD8C" w14:textId="5DB5AD79" w:rsidR="006227BD" w:rsidRDefault="006227BD">
      <w:pPr>
        <w:pStyle w:val="BodyText"/>
        <w:spacing w:before="3"/>
        <w:rPr>
          <w:sz w:val="24"/>
        </w:rPr>
      </w:pPr>
    </w:p>
    <w:p w14:paraId="55775E5D" w14:textId="77777777" w:rsidR="006227BD" w:rsidRDefault="006227BD">
      <w:pPr>
        <w:pStyle w:val="BodyText"/>
        <w:spacing w:before="3"/>
        <w:rPr>
          <w:sz w:val="24"/>
        </w:rPr>
      </w:pPr>
    </w:p>
    <w:p w14:paraId="75DAF80A" w14:textId="572FA0B0" w:rsidR="00F026DD" w:rsidRPr="0088070D" w:rsidRDefault="0051243B">
      <w:pPr>
        <w:pStyle w:val="BodyText"/>
        <w:spacing w:before="3"/>
        <w:rPr>
          <w:sz w:val="24"/>
        </w:rPr>
      </w:pPr>
      <w:r>
        <w:rPr>
          <w:noProof/>
        </w:rPr>
        <mc:AlternateContent>
          <mc:Choice Requires="wps">
            <w:drawing>
              <wp:anchor distT="0" distB="0" distL="0" distR="0" simplePos="0" relativeHeight="251667456" behindDoc="1" locked="0" layoutInCell="1" allowOverlap="1" wp14:anchorId="45299EEC" wp14:editId="7AD251D2">
                <wp:simplePos x="0" y="0"/>
                <wp:positionH relativeFrom="page">
                  <wp:posOffset>256540</wp:posOffset>
                </wp:positionH>
                <wp:positionV relativeFrom="paragraph">
                  <wp:posOffset>207645</wp:posOffset>
                </wp:positionV>
                <wp:extent cx="7004685" cy="16510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165100"/>
                        </a:xfrm>
                        <a:prstGeom prst="rect">
                          <a:avLst/>
                        </a:prstGeom>
                        <a:solidFill>
                          <a:srgbClr val="BFBFBF"/>
                        </a:solidFill>
                        <a:ln w="10668">
                          <a:solidFill>
                            <a:srgbClr val="000000"/>
                          </a:solidFill>
                          <a:miter lim="800000"/>
                          <a:headEnd/>
                          <a:tailEnd/>
                        </a:ln>
                      </wps:spPr>
                      <wps:txbx>
                        <w:txbxContent>
                          <w:p w14:paraId="195BF873" w14:textId="77777777" w:rsidR="00F026DD" w:rsidRDefault="00560D62">
                            <w:pPr>
                              <w:spacing w:before="18"/>
                              <w:ind w:left="26"/>
                              <w:rPr>
                                <w:b/>
                                <w:sz w:val="18"/>
                              </w:rPr>
                            </w:pPr>
                            <w:r>
                              <w:rPr>
                                <w:b/>
                                <w:sz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99EEC" id="Text Box 2" o:spid="_x0000_s1034" type="#_x0000_t202" style="position:absolute;margin-left:20.2pt;margin-top:16.35pt;width:551.55pt;height:1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" fillcolor="#bfbfbf" strokeweight=".84pt">
                <v:textbox inset="0,0,0,0">
                  <w:txbxContent>
                    <w:p w14:paraId="195BF873" w14:textId="77777777" w:rsidR="00F026DD" w:rsidRDefault="00560D62">
                      <w:pPr>
                        <w:spacing w:before="18"/>
                        <w:ind w:left="26"/>
                        <w:rPr>
                          <w:b/>
                          <w:sz w:val="18"/>
                        </w:rPr>
                      </w:pPr>
                      <w:r>
                        <w:rPr>
                          <w:b/>
                          <w:sz w:val="18"/>
                        </w:rPr>
                        <w:t>Practical Information</w:t>
                      </w:r>
                    </w:p>
                  </w:txbxContent>
                </v:textbox>
                <w10:wrap type="topAndBottom" anchorx="page"/>
              </v:shape>
            </w:pict>
          </mc:Fallback>
        </mc:AlternateContent>
      </w:r>
    </w:p>
    <w:p w14:paraId="6C6A9F40" w14:textId="77777777" w:rsidR="00F026DD" w:rsidRPr="0088070D" w:rsidRDefault="00F026DD">
      <w:pPr>
        <w:pStyle w:val="BodyText"/>
        <w:spacing w:before="1"/>
        <w:rPr>
          <w:sz w:val="6"/>
        </w:rPr>
      </w:pPr>
    </w:p>
    <w:p w14:paraId="516C51C3" w14:textId="77777777" w:rsidR="00F026DD" w:rsidRPr="0088070D" w:rsidRDefault="00F026DD">
      <w:pPr>
        <w:rPr>
          <w:sz w:val="6"/>
        </w:rPr>
        <w:sectPr w:rsidR="00F026DD" w:rsidRPr="0088070D">
          <w:pgSz w:w="11910" w:h="16840"/>
          <w:pgMar w:top="340" w:right="360" w:bottom="280" w:left="280" w:header="720" w:footer="720" w:gutter="0"/>
          <w:cols w:space="720"/>
        </w:sectPr>
      </w:pPr>
    </w:p>
    <w:p w14:paraId="438974E4" w14:textId="77777777" w:rsidR="00F026DD" w:rsidRPr="0088070D" w:rsidRDefault="00560D62">
      <w:pPr>
        <w:spacing w:before="60"/>
        <w:ind w:left="156"/>
        <w:jc w:val="both"/>
        <w:rPr>
          <w:sz w:val="16"/>
        </w:rPr>
      </w:pPr>
      <w:r w:rsidRPr="0088070D">
        <w:rPr>
          <w:b/>
          <w:sz w:val="16"/>
        </w:rPr>
        <w:t xml:space="preserve">Fund Depositary: </w:t>
      </w:r>
      <w:r w:rsidRPr="0088070D">
        <w:rPr>
          <w:sz w:val="16"/>
        </w:rPr>
        <w:t>Northern Trust Fiduciary Services (Ireland) Limited</w:t>
      </w:r>
    </w:p>
    <w:p w14:paraId="0B561A82" w14:textId="77777777" w:rsidR="00F026DD" w:rsidRPr="0088070D" w:rsidRDefault="00F026DD">
      <w:pPr>
        <w:pStyle w:val="BodyText"/>
        <w:spacing w:before="2"/>
        <w:rPr>
          <w:sz w:val="22"/>
        </w:rPr>
      </w:pPr>
    </w:p>
    <w:p w14:paraId="0143B23D" w14:textId="64D8188A" w:rsidR="00F026DD" w:rsidRPr="0088070D" w:rsidRDefault="00560D62">
      <w:pPr>
        <w:pStyle w:val="BodyText"/>
        <w:spacing w:line="266" w:lineRule="auto"/>
        <w:ind w:left="156" w:right="39"/>
        <w:jc w:val="both"/>
      </w:pPr>
      <w:r w:rsidRPr="0088070D">
        <w:rPr>
          <w:b/>
        </w:rPr>
        <w:t xml:space="preserve">Further Information: </w:t>
      </w:r>
      <w:r w:rsidRPr="0088070D">
        <w:t xml:space="preserve">Copies of the Prospectus of </w:t>
      </w:r>
      <w:r w:rsidR="002F5A95" w:rsidRPr="0088070D">
        <w:t>Osmosis</w:t>
      </w:r>
      <w:r w:rsidRPr="0088070D">
        <w:t xml:space="preserve"> ICAV and the annual and half-yearly reports of the Fund are available in English and may be obtained, free of charge, from the Administrator, the Investment Manager and also from the “Manager” at </w:t>
      </w:r>
      <w:r w:rsidR="006227BD">
        <w:t>35 Merrion Square East</w:t>
      </w:r>
      <w:r w:rsidRPr="0088070D">
        <w:t xml:space="preserve">, Dublin 2, Ireland or  by visiting </w:t>
      </w:r>
      <w:hyperlink r:id="rId9">
        <w:r w:rsidRPr="0088070D">
          <w:t>www.prescient.ie.</w:t>
        </w:r>
      </w:hyperlink>
    </w:p>
    <w:p w14:paraId="783B689D" w14:textId="054727D9" w:rsidR="00F026DD" w:rsidRPr="0088070D" w:rsidRDefault="00560D62" w:rsidP="00990941">
      <w:pPr>
        <w:spacing w:before="97"/>
        <w:ind w:left="156"/>
        <w:jc w:val="both"/>
      </w:pPr>
      <w:r w:rsidRPr="0088070D">
        <w:rPr>
          <w:b/>
          <w:sz w:val="16"/>
        </w:rPr>
        <w:t xml:space="preserve">Share Price / NAV: </w:t>
      </w:r>
      <w:r w:rsidRPr="0088070D">
        <w:rPr>
          <w:sz w:val="16"/>
        </w:rPr>
        <w:t>The net asset value of the Fund is calculated</w:t>
      </w:r>
      <w:r w:rsidR="00990941" w:rsidRPr="0088070D">
        <w:rPr>
          <w:sz w:val="16"/>
        </w:rPr>
        <w:t xml:space="preserve"> </w:t>
      </w:r>
      <w:r w:rsidRPr="0088070D">
        <w:rPr>
          <w:sz w:val="16"/>
        </w:rPr>
        <w:t xml:space="preserve">in USD. The share prices are published in USD on each Business Day. The prices are available from the Investment </w:t>
      </w:r>
      <w:proofErr w:type="gramStart"/>
      <w:r w:rsidRPr="0088070D">
        <w:rPr>
          <w:sz w:val="16"/>
        </w:rPr>
        <w:t>Manager  and</w:t>
      </w:r>
      <w:proofErr w:type="gramEnd"/>
      <w:r w:rsidRPr="0088070D">
        <w:rPr>
          <w:sz w:val="16"/>
        </w:rPr>
        <w:t xml:space="preserve">  the  Manager during normal business hours and will be published on Prescient Fund Services (Ireland)’s website at </w:t>
      </w:r>
      <w:hyperlink r:id="rId10">
        <w:r w:rsidRPr="0088070D">
          <w:rPr>
            <w:sz w:val="16"/>
          </w:rPr>
          <w:t>www.prescient.ie.</w:t>
        </w:r>
      </w:hyperlink>
    </w:p>
    <w:p w14:paraId="1A295A11" w14:textId="77777777" w:rsidR="00F026DD" w:rsidRPr="0088070D" w:rsidRDefault="00F026DD">
      <w:pPr>
        <w:pStyle w:val="BodyText"/>
        <w:rPr>
          <w:sz w:val="18"/>
        </w:rPr>
      </w:pPr>
    </w:p>
    <w:p w14:paraId="6E0701E7" w14:textId="77777777" w:rsidR="00F026DD" w:rsidRPr="0088070D" w:rsidRDefault="00560D62">
      <w:pPr>
        <w:pStyle w:val="BodyText"/>
        <w:spacing w:before="1" w:line="266" w:lineRule="auto"/>
        <w:ind w:left="156" w:right="40"/>
        <w:jc w:val="both"/>
      </w:pPr>
      <w:r w:rsidRPr="0088070D">
        <w:rPr>
          <w:b/>
        </w:rPr>
        <w:t xml:space="preserve">Taxation: </w:t>
      </w:r>
      <w:r w:rsidRPr="0088070D">
        <w:t>The Fund is subject to tax laws and regulations of Ireland. Depending on your home country of residence, this might have an impact on your investment. For further details, please speak to an adviser.</w:t>
      </w:r>
    </w:p>
    <w:p w14:paraId="1DE0EA0A" w14:textId="64B49223" w:rsidR="00F026DD" w:rsidRPr="0088070D" w:rsidRDefault="00560D62">
      <w:pPr>
        <w:pStyle w:val="BodyText"/>
        <w:spacing w:before="124" w:line="266" w:lineRule="auto"/>
        <w:ind w:left="156" w:right="38"/>
        <w:jc w:val="both"/>
      </w:pPr>
      <w:r w:rsidRPr="0088070D">
        <w:rPr>
          <w:b/>
        </w:rPr>
        <w:t xml:space="preserve">Switches: </w:t>
      </w:r>
      <w:r w:rsidRPr="0088070D">
        <w:t xml:space="preserve">You are entitled to switch your shares to shares in another class of the Fund or into a class of another sub-fund of </w:t>
      </w:r>
      <w:r w:rsidR="002F5A95" w:rsidRPr="0088070D">
        <w:t>Osmosis</w:t>
      </w:r>
      <w:r w:rsidRPr="0088070D">
        <w:t xml:space="preserve"> ICAV, subject to the sub-fund’s switching charge - see under “Charges for this Fund”. Please refer to the Prospectus for further information on how to switch.</w:t>
      </w:r>
    </w:p>
    <w:p w14:paraId="587F437E" w14:textId="77777777" w:rsidR="00F026DD" w:rsidRPr="0088070D" w:rsidRDefault="00560D62">
      <w:pPr>
        <w:pStyle w:val="BodyText"/>
        <w:spacing w:before="6"/>
        <w:rPr>
          <w:sz w:val="23"/>
        </w:rPr>
      </w:pPr>
      <w:r w:rsidRPr="0088070D">
        <w:br w:type="column"/>
      </w:r>
    </w:p>
    <w:p w14:paraId="7E96D267" w14:textId="524FAF7E" w:rsidR="00F91C2A" w:rsidRDefault="00560D62" w:rsidP="00DA70C0">
      <w:pPr>
        <w:pStyle w:val="BodyText"/>
        <w:tabs>
          <w:tab w:val="left" w:pos="1660"/>
        </w:tabs>
        <w:spacing w:line="278" w:lineRule="auto"/>
        <w:ind w:left="156" w:right="139"/>
        <w:jc w:val="both"/>
      </w:pPr>
      <w:r w:rsidRPr="0088070D">
        <w:rPr>
          <w:b/>
        </w:rPr>
        <w:t>Fund</w:t>
      </w:r>
      <w:r w:rsidRPr="0088070D">
        <w:rPr>
          <w:b/>
          <w:spacing w:val="7"/>
        </w:rPr>
        <w:t xml:space="preserve"> </w:t>
      </w:r>
      <w:proofErr w:type="spellStart"/>
      <w:proofErr w:type="gramStart"/>
      <w:r w:rsidRPr="0088070D">
        <w:rPr>
          <w:b/>
        </w:rPr>
        <w:t>Structure:</w:t>
      </w:r>
      <w:r w:rsidRPr="0088070D">
        <w:t>This</w:t>
      </w:r>
      <w:proofErr w:type="spellEnd"/>
      <w:proofErr w:type="gramEnd"/>
      <w:r w:rsidRPr="0088070D">
        <w:t xml:space="preserve"> document describes </w:t>
      </w:r>
      <w:r w:rsidR="00F91C2A">
        <w:t xml:space="preserve">the Class </w:t>
      </w:r>
      <w:r w:rsidR="00911253">
        <w:t>C</w:t>
      </w:r>
      <w:r w:rsidR="00F91C2A">
        <w:t xml:space="preserve"> USD Shares</w:t>
      </w:r>
      <w:r w:rsidRPr="0088070D">
        <w:t xml:space="preserve"> of the </w:t>
      </w:r>
      <w:r w:rsidR="002F5A95" w:rsidRPr="0088070D">
        <w:t>Osmosis Resource Efficient Core Equity Fund</w:t>
      </w:r>
      <w:r w:rsidRPr="0088070D">
        <w:t>, a sub-</w:t>
      </w:r>
      <w:r w:rsidR="00F91C2A">
        <w:t>f</w:t>
      </w:r>
      <w:r w:rsidRPr="0088070D">
        <w:t xml:space="preserve">und of </w:t>
      </w:r>
      <w:r w:rsidR="002F5A95" w:rsidRPr="0088070D">
        <w:t>Osmosis</w:t>
      </w:r>
      <w:r w:rsidRPr="0088070D">
        <w:rPr>
          <w:spacing w:val="1"/>
        </w:rPr>
        <w:t xml:space="preserve"> </w:t>
      </w:r>
      <w:r w:rsidRPr="0088070D">
        <w:t>ICAV</w:t>
      </w:r>
      <w:r w:rsidR="00F91C2A">
        <w:t xml:space="preserve"> </w:t>
      </w:r>
      <w:r w:rsidR="00F91C2A" w:rsidRPr="00F91C2A">
        <w:t xml:space="preserve">but is also considered representative of the other </w:t>
      </w:r>
      <w:r w:rsidR="00F91C2A">
        <w:t xml:space="preserve">Class </w:t>
      </w:r>
      <w:r w:rsidR="00976690">
        <w:t>C</w:t>
      </w:r>
      <w:r w:rsidR="00F91C2A">
        <w:t xml:space="preserve"> EUR and GBP </w:t>
      </w:r>
      <w:r w:rsidR="00F91C2A" w:rsidRPr="00F91C2A">
        <w:t xml:space="preserve">share classes of this Fund. Information relating to </w:t>
      </w:r>
      <w:proofErr w:type="gramStart"/>
      <w:r w:rsidR="00F91C2A" w:rsidRPr="00F91C2A">
        <w:t>all of</w:t>
      </w:r>
      <w:proofErr w:type="gramEnd"/>
      <w:r w:rsidR="00F91C2A" w:rsidRPr="00F91C2A">
        <w:t xml:space="preserve"> the share classes is available in </w:t>
      </w:r>
      <w:proofErr w:type="gramStart"/>
      <w:r w:rsidR="00F91C2A" w:rsidRPr="00F91C2A">
        <w:t>the Prospectus</w:t>
      </w:r>
      <w:proofErr w:type="gramEnd"/>
      <w:r w:rsidR="00F91C2A" w:rsidRPr="00F91C2A">
        <w:t xml:space="preserve"> and the Supplement.  </w:t>
      </w:r>
    </w:p>
    <w:p w14:paraId="1517E096" w14:textId="77777777" w:rsidR="00F91C2A" w:rsidRPr="0088070D" w:rsidRDefault="00F91C2A" w:rsidP="00DA70C0">
      <w:pPr>
        <w:pStyle w:val="BodyText"/>
        <w:tabs>
          <w:tab w:val="left" w:pos="1660"/>
        </w:tabs>
        <w:spacing w:line="278" w:lineRule="auto"/>
        <w:ind w:left="156" w:right="139"/>
        <w:jc w:val="both"/>
      </w:pPr>
    </w:p>
    <w:p w14:paraId="1C9E56DE" w14:textId="2D94DF8D" w:rsidR="00F026DD" w:rsidRPr="0088070D" w:rsidRDefault="00560D62">
      <w:pPr>
        <w:pStyle w:val="BodyText"/>
        <w:spacing w:line="266" w:lineRule="auto"/>
        <w:ind w:left="156" w:right="137"/>
        <w:jc w:val="both"/>
      </w:pPr>
      <w:r w:rsidRPr="0088070D">
        <w:t xml:space="preserve">The assets and liabilities of each sub-Fund of </w:t>
      </w:r>
      <w:r w:rsidR="002F5A95" w:rsidRPr="0088070D">
        <w:t>Osmosis</w:t>
      </w:r>
      <w:r w:rsidRPr="0088070D">
        <w:t xml:space="preserve"> ICAV are segregated subject to the provisions of Irish law. The Prospectus is prepared for </w:t>
      </w:r>
      <w:r w:rsidR="002F5A95" w:rsidRPr="0088070D">
        <w:t>Osmosis</w:t>
      </w:r>
      <w:r w:rsidRPr="0088070D">
        <w:t xml:space="preserve"> ICAV in its entirety. The ICAV may prepare separate periodic reports with respect to each sub-fund of the ICAV or periodic reports for the umbrella ICAV. You can find out </w:t>
      </w:r>
      <w:proofErr w:type="gramStart"/>
      <w:r w:rsidRPr="0088070D">
        <w:t>more  information</w:t>
      </w:r>
      <w:proofErr w:type="gramEnd"/>
      <w:r w:rsidRPr="0088070D">
        <w:t xml:space="preserve"> about </w:t>
      </w:r>
      <w:r w:rsidR="002F5A95" w:rsidRPr="0088070D">
        <w:t>Osmosis</w:t>
      </w:r>
      <w:r w:rsidRPr="0088070D">
        <w:t xml:space="preserve"> ICAV in the</w:t>
      </w:r>
      <w:r w:rsidRPr="0088070D">
        <w:rPr>
          <w:spacing w:val="8"/>
        </w:rPr>
        <w:t xml:space="preserve"> </w:t>
      </w:r>
      <w:r w:rsidRPr="0088070D">
        <w:t>Prospectus.</w:t>
      </w:r>
    </w:p>
    <w:p w14:paraId="01774C15" w14:textId="77777777" w:rsidR="00F026DD" w:rsidRPr="0088070D" w:rsidRDefault="00F026DD">
      <w:pPr>
        <w:pStyle w:val="BodyText"/>
        <w:spacing w:before="8"/>
        <w:rPr>
          <w:sz w:val="17"/>
        </w:rPr>
      </w:pPr>
    </w:p>
    <w:p w14:paraId="58AE7567" w14:textId="77777777" w:rsidR="00F026DD" w:rsidRPr="0088070D" w:rsidRDefault="00560D62">
      <w:pPr>
        <w:pStyle w:val="BodyText"/>
        <w:spacing w:line="266" w:lineRule="auto"/>
        <w:ind w:left="156" w:right="134"/>
        <w:jc w:val="both"/>
      </w:pPr>
      <w:r w:rsidRPr="0088070D">
        <w:rPr>
          <w:b/>
        </w:rPr>
        <w:t xml:space="preserve">Remuneration: </w:t>
      </w:r>
      <w:r w:rsidRPr="0088070D">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1">
        <w:r w:rsidRPr="0088070D">
          <w:t>www.prescient.ie.</w:t>
        </w:r>
      </w:hyperlink>
      <w:r w:rsidRPr="0088070D">
        <w:t xml:space="preserve"> A paper copy of the remuneration  policy  will  be made available free of charge upon request from the</w:t>
      </w:r>
      <w:r w:rsidRPr="0088070D">
        <w:rPr>
          <w:spacing w:val="25"/>
        </w:rPr>
        <w:t xml:space="preserve"> </w:t>
      </w:r>
      <w:r w:rsidRPr="0088070D">
        <w:t>Manager.</w:t>
      </w:r>
    </w:p>
    <w:p w14:paraId="37DADDF7" w14:textId="77777777" w:rsidR="00F026DD" w:rsidRPr="0088070D" w:rsidRDefault="00F026DD">
      <w:pPr>
        <w:pStyle w:val="BodyText"/>
        <w:rPr>
          <w:sz w:val="18"/>
        </w:rPr>
      </w:pPr>
    </w:p>
    <w:p w14:paraId="353CAA27" w14:textId="33C4EBF6" w:rsidR="00F026DD" w:rsidRPr="0088070D" w:rsidRDefault="00560D62">
      <w:pPr>
        <w:pStyle w:val="BodyText"/>
        <w:spacing w:line="266" w:lineRule="auto"/>
        <w:ind w:left="156" w:right="137"/>
        <w:jc w:val="both"/>
      </w:pPr>
      <w:r w:rsidRPr="0088070D">
        <w:rPr>
          <w:b/>
        </w:rPr>
        <w:t xml:space="preserve">Responsibility for Information: </w:t>
      </w:r>
      <w:r w:rsidRPr="0088070D">
        <w:t xml:space="preserve">The Manager may be </w:t>
      </w:r>
      <w:proofErr w:type="gramStart"/>
      <w:r w:rsidRPr="0088070D">
        <w:t>held  liable</w:t>
      </w:r>
      <w:proofErr w:type="gramEnd"/>
      <w:r w:rsidRPr="0088070D">
        <w:t xml:space="preserve"> solely on the basis of any statement contained in this document that is misleading, inaccurate or inconsistent with the relevant parts of the Prospectus for the</w:t>
      </w:r>
      <w:r w:rsidRPr="0088070D">
        <w:rPr>
          <w:spacing w:val="1"/>
        </w:rPr>
        <w:t xml:space="preserve"> </w:t>
      </w:r>
      <w:r w:rsidRPr="0088070D">
        <w:t>Fund.</w:t>
      </w:r>
    </w:p>
    <w:p w14:paraId="73586D7C" w14:textId="77777777" w:rsidR="00F026DD" w:rsidRPr="0088070D" w:rsidRDefault="00F026DD">
      <w:pPr>
        <w:spacing w:line="266" w:lineRule="auto"/>
        <w:jc w:val="both"/>
        <w:sectPr w:rsidR="00F026DD" w:rsidRPr="0088070D">
          <w:type w:val="continuous"/>
          <w:pgSz w:w="11910" w:h="16840"/>
          <w:pgMar w:top="580" w:right="360" w:bottom="280" w:left="280" w:header="720" w:footer="720" w:gutter="0"/>
          <w:cols w:num="2" w:space="720" w:equalWidth="0">
            <w:col w:w="5378" w:space="411"/>
            <w:col w:w="5481"/>
          </w:cols>
        </w:sectPr>
      </w:pPr>
    </w:p>
    <w:p w14:paraId="226D2DA7" w14:textId="77F5BFB0" w:rsidR="00F026DD" w:rsidRPr="0088070D" w:rsidRDefault="002F5A95">
      <w:pPr>
        <w:pStyle w:val="BodyText"/>
        <w:spacing w:before="140" w:line="266" w:lineRule="auto"/>
        <w:ind w:left="156" w:right="338"/>
      </w:pPr>
      <w:r w:rsidRPr="0088070D">
        <w:t>Osmosis</w:t>
      </w:r>
      <w:r w:rsidR="00560D62" w:rsidRPr="0088070D">
        <w:t xml:space="preserve"> ICAV was </w:t>
      </w:r>
      <w:proofErr w:type="spellStart"/>
      <w:r w:rsidR="00560D62" w:rsidRPr="0088070D">
        <w:t>authorised</w:t>
      </w:r>
      <w:proofErr w:type="spellEnd"/>
      <w:r w:rsidR="00560D62" w:rsidRPr="0088070D">
        <w:t xml:space="preserve"> with effect from 7 April 2017 pursuant to the UCITS Regulations. Prescient Fund Services (Ireland) Limited was </w:t>
      </w:r>
      <w:proofErr w:type="spellStart"/>
      <w:r w:rsidR="00560D62" w:rsidRPr="0088070D">
        <w:t>authorised</w:t>
      </w:r>
      <w:proofErr w:type="spellEnd"/>
      <w:r w:rsidR="00560D62" w:rsidRPr="0088070D">
        <w:t xml:space="preserve"> in Ireland on 18 March 2011 and is regulated by the Central Bank of</w:t>
      </w:r>
      <w:r w:rsidR="00560D62" w:rsidRPr="0088070D">
        <w:rPr>
          <w:spacing w:val="11"/>
        </w:rPr>
        <w:t xml:space="preserve"> </w:t>
      </w:r>
      <w:r w:rsidR="00560D62" w:rsidRPr="0088070D">
        <w:t>Ireland.</w:t>
      </w:r>
    </w:p>
    <w:p w14:paraId="517D2008" w14:textId="675EAFE1" w:rsidR="00F026DD" w:rsidRDefault="00560D62">
      <w:pPr>
        <w:pStyle w:val="BodyText"/>
        <w:spacing w:before="84"/>
        <w:ind w:left="156"/>
      </w:pPr>
      <w:r w:rsidRPr="0088070D">
        <w:t>This Key Informati</w:t>
      </w:r>
      <w:r w:rsidR="002F5A95" w:rsidRPr="0088070D">
        <w:t xml:space="preserve">on Document is accurate as </w:t>
      </w:r>
      <w:proofErr w:type="gramStart"/>
      <w:r w:rsidR="002F5A95" w:rsidRPr="0088070D">
        <w:t>at</w:t>
      </w:r>
      <w:proofErr w:type="gramEnd"/>
      <w:r w:rsidR="002F5A95" w:rsidRPr="0088070D">
        <w:t xml:space="preserve"> </w:t>
      </w:r>
      <w:r w:rsidR="00182BC4">
        <w:t>08</w:t>
      </w:r>
      <w:r w:rsidR="00C2071B">
        <w:t xml:space="preserve"> February 202</w:t>
      </w:r>
      <w:r w:rsidR="00182BC4">
        <w:t>4</w:t>
      </w:r>
    </w:p>
    <w:sectPr w:rsidR="00F026DD">
      <w:type w:val="continuous"/>
      <w:pgSz w:w="11910" w:h="16840"/>
      <w:pgMar w:top="580" w:right="360" w:bottom="28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36BB" w14:textId="77777777" w:rsidR="002F5A95" w:rsidRDefault="002F5A95" w:rsidP="002F5A95">
      <w:r>
        <w:separator/>
      </w:r>
    </w:p>
  </w:endnote>
  <w:endnote w:type="continuationSeparator" w:id="0">
    <w:p w14:paraId="1E0EAFD8" w14:textId="77777777" w:rsidR="002F5A95" w:rsidRDefault="002F5A95" w:rsidP="002F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8D86D" w14:textId="77777777" w:rsidR="002F5A95" w:rsidRDefault="002F5A95" w:rsidP="002F5A95">
      <w:r>
        <w:separator/>
      </w:r>
    </w:p>
  </w:footnote>
  <w:footnote w:type="continuationSeparator" w:id="0">
    <w:p w14:paraId="63ED1040" w14:textId="77777777" w:rsidR="002F5A95" w:rsidRDefault="002F5A95" w:rsidP="002F5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2E75"/>
    <w:multiLevelType w:val="hybridMultilevel"/>
    <w:tmpl w:val="EE6076E8"/>
    <w:lvl w:ilvl="0" w:tplc="41D26DFA">
      <w:numFmt w:val="bullet"/>
      <w:lvlText w:val="•"/>
      <w:lvlJc w:val="left"/>
      <w:pPr>
        <w:ind w:left="156" w:hanging="108"/>
      </w:pPr>
      <w:rPr>
        <w:rFonts w:ascii="Arial" w:eastAsia="Arial" w:hAnsi="Arial" w:cs="Arial" w:hint="default"/>
        <w:w w:val="102"/>
        <w:sz w:val="16"/>
        <w:szCs w:val="16"/>
      </w:rPr>
    </w:lvl>
    <w:lvl w:ilvl="1" w:tplc="83722574">
      <w:numFmt w:val="bullet"/>
      <w:lvlText w:val="•"/>
      <w:lvlJc w:val="left"/>
      <w:pPr>
        <w:ind w:left="684" w:hanging="108"/>
      </w:pPr>
      <w:rPr>
        <w:rFonts w:hint="default"/>
      </w:rPr>
    </w:lvl>
    <w:lvl w:ilvl="2" w:tplc="3AA405C6">
      <w:numFmt w:val="bullet"/>
      <w:lvlText w:val="•"/>
      <w:lvlJc w:val="left"/>
      <w:pPr>
        <w:ind w:left="1209" w:hanging="108"/>
      </w:pPr>
      <w:rPr>
        <w:rFonts w:hint="default"/>
      </w:rPr>
    </w:lvl>
    <w:lvl w:ilvl="3" w:tplc="E8886F14">
      <w:numFmt w:val="bullet"/>
      <w:lvlText w:val="•"/>
      <w:lvlJc w:val="left"/>
      <w:pPr>
        <w:ind w:left="1733" w:hanging="108"/>
      </w:pPr>
      <w:rPr>
        <w:rFonts w:hint="default"/>
      </w:rPr>
    </w:lvl>
    <w:lvl w:ilvl="4" w:tplc="D66699BA">
      <w:numFmt w:val="bullet"/>
      <w:lvlText w:val="•"/>
      <w:lvlJc w:val="left"/>
      <w:pPr>
        <w:ind w:left="2258" w:hanging="108"/>
      </w:pPr>
      <w:rPr>
        <w:rFonts w:hint="default"/>
      </w:rPr>
    </w:lvl>
    <w:lvl w:ilvl="5" w:tplc="E73689E2">
      <w:numFmt w:val="bullet"/>
      <w:lvlText w:val="•"/>
      <w:lvlJc w:val="left"/>
      <w:pPr>
        <w:ind w:left="2783" w:hanging="108"/>
      </w:pPr>
      <w:rPr>
        <w:rFonts w:hint="default"/>
      </w:rPr>
    </w:lvl>
    <w:lvl w:ilvl="6" w:tplc="29B21944">
      <w:numFmt w:val="bullet"/>
      <w:lvlText w:val="•"/>
      <w:lvlJc w:val="left"/>
      <w:pPr>
        <w:ind w:left="3307" w:hanging="108"/>
      </w:pPr>
      <w:rPr>
        <w:rFonts w:hint="default"/>
      </w:rPr>
    </w:lvl>
    <w:lvl w:ilvl="7" w:tplc="96A0253C">
      <w:numFmt w:val="bullet"/>
      <w:lvlText w:val="•"/>
      <w:lvlJc w:val="left"/>
      <w:pPr>
        <w:ind w:left="3832" w:hanging="108"/>
      </w:pPr>
      <w:rPr>
        <w:rFonts w:hint="default"/>
      </w:rPr>
    </w:lvl>
    <w:lvl w:ilvl="8" w:tplc="E5A0A9BA">
      <w:numFmt w:val="bullet"/>
      <w:lvlText w:val="•"/>
      <w:lvlJc w:val="left"/>
      <w:pPr>
        <w:ind w:left="4356" w:hanging="108"/>
      </w:pPr>
      <w:rPr>
        <w:rFonts w:hint="default"/>
      </w:rPr>
    </w:lvl>
  </w:abstractNum>
  <w:num w:numId="1" w16cid:durableId="148133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M_Brand" w:val="D9"/>
  </w:docVars>
  <w:rsids>
    <w:rsidRoot w:val="00F026DD"/>
    <w:rsid w:val="00182BC4"/>
    <w:rsid w:val="001F1ECE"/>
    <w:rsid w:val="00204E1D"/>
    <w:rsid w:val="00242844"/>
    <w:rsid w:val="002F5A95"/>
    <w:rsid w:val="004868F3"/>
    <w:rsid w:val="004912A6"/>
    <w:rsid w:val="0051243B"/>
    <w:rsid w:val="00560D62"/>
    <w:rsid w:val="006103CF"/>
    <w:rsid w:val="006227BD"/>
    <w:rsid w:val="007768D7"/>
    <w:rsid w:val="007B7B20"/>
    <w:rsid w:val="007C7CBA"/>
    <w:rsid w:val="0088070D"/>
    <w:rsid w:val="00911253"/>
    <w:rsid w:val="00924973"/>
    <w:rsid w:val="00951AD0"/>
    <w:rsid w:val="00976690"/>
    <w:rsid w:val="00990941"/>
    <w:rsid w:val="00B145CA"/>
    <w:rsid w:val="00BB6D06"/>
    <w:rsid w:val="00C2071B"/>
    <w:rsid w:val="00CA2246"/>
    <w:rsid w:val="00D66CB9"/>
    <w:rsid w:val="00DA70C0"/>
    <w:rsid w:val="00F026DD"/>
    <w:rsid w:val="00F91C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8E05916"/>
  <w15:docId w15:val="{0992D5CF-A204-4060-AEC0-F433106E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3"/>
      <w:ind w:left="124" w:right="37"/>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124" w:right="139"/>
      <w:jc w:val="both"/>
    </w:pPr>
  </w:style>
  <w:style w:type="paragraph" w:customStyle="1" w:styleId="TableParagraph">
    <w:name w:val="Table Paragraph"/>
    <w:basedOn w:val="Normal"/>
    <w:uiPriority w:val="1"/>
    <w:qFormat/>
    <w:pPr>
      <w:spacing w:before="74"/>
      <w:ind w:left="30"/>
    </w:pPr>
  </w:style>
  <w:style w:type="table" w:styleId="TableGrid">
    <w:name w:val="Table Grid"/>
    <w:basedOn w:val="TableNormal"/>
    <w:uiPriority w:val="39"/>
    <w:rsid w:val="00560D62"/>
    <w:pPr>
      <w:widowControl/>
      <w:autoSpaceDE/>
      <w:autoSpaceDN/>
    </w:pPr>
    <w:rPr>
      <w:rFonts w:ascii="Arial" w:hAnsi="Arial" w:cs="Arial"/>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unhideWhenUsed/>
    <w:rsid w:val="00242844"/>
    <w:pPr>
      <w:spacing w:after="100"/>
    </w:pPr>
  </w:style>
  <w:style w:type="paragraph" w:styleId="Header">
    <w:name w:val="header"/>
    <w:basedOn w:val="Normal"/>
    <w:link w:val="HeaderChar"/>
    <w:uiPriority w:val="99"/>
    <w:unhideWhenUsed/>
    <w:rsid w:val="002F5A95"/>
    <w:pPr>
      <w:tabs>
        <w:tab w:val="center" w:pos="4513"/>
        <w:tab w:val="right" w:pos="9026"/>
      </w:tabs>
    </w:pPr>
  </w:style>
  <w:style w:type="character" w:customStyle="1" w:styleId="HeaderChar">
    <w:name w:val="Header Char"/>
    <w:basedOn w:val="DefaultParagraphFont"/>
    <w:link w:val="Header"/>
    <w:uiPriority w:val="99"/>
    <w:rsid w:val="002F5A95"/>
    <w:rPr>
      <w:rFonts w:ascii="Arial" w:eastAsia="Arial" w:hAnsi="Arial" w:cs="Arial"/>
    </w:rPr>
  </w:style>
  <w:style w:type="paragraph" w:styleId="Footer">
    <w:name w:val="footer"/>
    <w:basedOn w:val="Normal"/>
    <w:link w:val="FooterChar"/>
    <w:uiPriority w:val="99"/>
    <w:unhideWhenUsed/>
    <w:rsid w:val="002F5A95"/>
    <w:pPr>
      <w:tabs>
        <w:tab w:val="center" w:pos="4513"/>
        <w:tab w:val="right" w:pos="9026"/>
      </w:tabs>
    </w:pPr>
  </w:style>
  <w:style w:type="character" w:customStyle="1" w:styleId="FooterChar">
    <w:name w:val="Footer Char"/>
    <w:basedOn w:val="DefaultParagraphFont"/>
    <w:link w:val="Footer"/>
    <w:uiPriority w:val="99"/>
    <w:rsid w:val="002F5A95"/>
    <w:rPr>
      <w:rFonts w:ascii="Arial" w:eastAsia="Arial" w:hAnsi="Arial" w:cs="Arial"/>
    </w:rPr>
  </w:style>
  <w:style w:type="paragraph" w:styleId="BalloonText">
    <w:name w:val="Balloon Text"/>
    <w:basedOn w:val="Normal"/>
    <w:link w:val="BalloonTextChar"/>
    <w:uiPriority w:val="99"/>
    <w:semiHidden/>
    <w:unhideWhenUsed/>
    <w:rsid w:val="00B14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CA"/>
    <w:rPr>
      <w:rFonts w:ascii="Segoe UI" w:eastAsia="Arial" w:hAnsi="Segoe UI" w:cs="Segoe UI"/>
      <w:sz w:val="18"/>
      <w:szCs w:val="18"/>
    </w:rPr>
  </w:style>
  <w:style w:type="character" w:customStyle="1" w:styleId="BodyTextChar">
    <w:name w:val="Body Text Char"/>
    <w:basedOn w:val="DefaultParagraphFont"/>
    <w:link w:val="BodyText"/>
    <w:uiPriority w:val="1"/>
    <w:rsid w:val="00182BC4"/>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cient.ie/" TargetMode="External"/><Relationship Id="rId5" Type="http://schemas.openxmlformats.org/officeDocument/2006/relationships/footnotes" Target="footnotes.xml"/><Relationship Id="rId10" Type="http://schemas.openxmlformats.org/officeDocument/2006/relationships/hyperlink" Target="http://www.prescient.ie/" TargetMode="External"/><Relationship Id="rId4" Type="http://schemas.openxmlformats.org/officeDocument/2006/relationships/webSettings" Target="webSettings.xml"/><Relationship Id="rId9" Type="http://schemas.openxmlformats.org/officeDocument/2006/relationships/hyperlink" Target="http://www.prescient.ie/"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xMode val="edge"/>
          <c:yMode val="edge"/>
          <c:x val="0.05"/>
          <c:y val="0.05"/>
          <c:w val="0.91"/>
          <c:h val="0.82"/>
        </c:manualLayout>
      </c:layout>
      <c:barChart>
        <c:barDir val="col"/>
        <c:grouping val="clustered"/>
        <c:varyColors val="0"/>
        <c:ser>
          <c:idx val="0"/>
          <c:order val="0"/>
          <c:tx>
            <c:strRef>
              <c:f>Data!$B$1</c:f>
              <c:strCache>
                <c:ptCount val="1"/>
                <c:pt idx="0">
                  <c:v>Fund Return %</c:v>
                </c:pt>
              </c:strCache>
            </c:strRef>
          </c:tx>
          <c:spPr>
            <a:solidFill>
              <a:srgbClr val="616161"/>
            </a:solidFill>
            <a:ln>
              <a:noFill/>
            </a:ln>
          </c:spPr>
          <c:invertIfNegative val="0"/>
          <c:cat>
            <c:strRef>
              <c:f>Data!$A$2:$A$6</c:f>
              <c:strCache>
                <c:ptCount val="5"/>
                <c:pt idx="0">
                  <c:v>2019</c:v>
                </c:pt>
                <c:pt idx="1">
                  <c:v>2020</c:v>
                </c:pt>
                <c:pt idx="2">
                  <c:v>2021</c:v>
                </c:pt>
                <c:pt idx="3">
                  <c:v>2022</c:v>
                </c:pt>
                <c:pt idx="4">
                  <c:v>2023</c:v>
                </c:pt>
              </c:strCache>
            </c:strRef>
          </c:cat>
          <c:val>
            <c:numRef>
              <c:f>Data!$B$2:$B$6</c:f>
              <c:numCache>
                <c:formatCode>General</c:formatCode>
                <c:ptCount val="5"/>
                <c:pt idx="1">
                  <c:v>16.653728976252999</c:v>
                </c:pt>
                <c:pt idx="2">
                  <c:v>23</c:v>
                </c:pt>
                <c:pt idx="3">
                  <c:v>-16.771240007433999</c:v>
                </c:pt>
                <c:pt idx="4">
                  <c:v>22.8</c:v>
                </c:pt>
              </c:numCache>
            </c:numRef>
          </c:val>
          <c:extLst>
            <c:ext xmlns:c16="http://schemas.microsoft.com/office/drawing/2014/chart" uri="{C3380CC4-5D6E-409C-BE32-E72D297353CC}">
              <c16:uniqueId val="{00000000-50D4-46D3-BEEF-C81E805EF7BD}"/>
            </c:ext>
          </c:extLst>
        </c:ser>
        <c:ser>
          <c:idx val="1"/>
          <c:order val="1"/>
          <c:tx>
            <c:strRef>
              <c:f>Data!$C$1</c:f>
              <c:strCache>
                <c:ptCount val="1"/>
                <c:pt idx="0">
                  <c:v>MSCI World Index</c:v>
                </c:pt>
              </c:strCache>
            </c:strRef>
          </c:tx>
          <c:spPr>
            <a:solidFill>
              <a:srgbClr val="B3B3B3"/>
            </a:solidFill>
            <a:ln>
              <a:noFill/>
            </a:ln>
          </c:spPr>
          <c:invertIfNegative val="0"/>
          <c:cat>
            <c:strRef>
              <c:f>Data!$A$2:$A$6</c:f>
              <c:strCache>
                <c:ptCount val="5"/>
                <c:pt idx="0">
                  <c:v>2019</c:v>
                </c:pt>
                <c:pt idx="1">
                  <c:v>2020</c:v>
                </c:pt>
                <c:pt idx="2">
                  <c:v>2021</c:v>
                </c:pt>
                <c:pt idx="3">
                  <c:v>2022</c:v>
                </c:pt>
                <c:pt idx="4">
                  <c:v>2023</c:v>
                </c:pt>
              </c:strCache>
            </c:strRef>
          </c:cat>
          <c:val>
            <c:numRef>
              <c:f>Data!$C$2:$C$6</c:f>
              <c:numCache>
                <c:formatCode>General</c:formatCode>
                <c:ptCount val="5"/>
                <c:pt idx="1">
                  <c:v>14.058690591782</c:v>
                </c:pt>
                <c:pt idx="2">
                  <c:v>20.136875288098999</c:v>
                </c:pt>
                <c:pt idx="3">
                  <c:v>-19.464652059422999</c:v>
                </c:pt>
                <c:pt idx="4">
                  <c:v>23.89</c:v>
                </c:pt>
              </c:numCache>
            </c:numRef>
          </c:val>
          <c:extLst>
            <c:ext xmlns:c16="http://schemas.microsoft.com/office/drawing/2014/chart" uri="{C3380CC4-5D6E-409C-BE32-E72D297353CC}">
              <c16:uniqueId val="{00000001-50D4-46D3-BEEF-C81E805EF7BD}"/>
            </c:ext>
          </c:extLst>
        </c:ser>
        <c:dLbls>
          <c:showLegendKey val="0"/>
          <c:showVal val="0"/>
          <c:showCatName val="0"/>
          <c:showSerName val="0"/>
          <c:showPercent val="0"/>
          <c:showBubbleSize val="0"/>
        </c:dLbls>
        <c:gapWidth val="150"/>
        <c:axId val="87350632"/>
        <c:axId val="1"/>
      </c:barChart>
      <c:catAx>
        <c:axId val="87350632"/>
        <c:scaling>
          <c:orientation val="minMax"/>
        </c:scaling>
        <c:delete val="0"/>
        <c:axPos val="b"/>
        <c:numFmt formatCode="[$-409]General" sourceLinked="0"/>
        <c:majorTickMark val="out"/>
        <c:minorTickMark val="none"/>
        <c:tickLblPos val="low"/>
        <c:spPr>
          <a:ln w="12696">
            <a:solidFill>
              <a:srgbClr val="D3D3D3"/>
            </a:solidFill>
            <a:prstDash val="solid"/>
          </a:ln>
        </c:spPr>
        <c:txPr>
          <a:bodyPr rot="0"/>
          <a:lstStyle/>
          <a:p>
            <a:pPr>
              <a:defRPr sz="600" b="0" i="0" u="none" strike="noStrike" baseline="0">
                <a:solidFill>
                  <a:srgbClr val="000000"/>
                </a:solidFill>
                <a:latin typeface="Arial"/>
                <a:ea typeface="Arial"/>
              </a:defRPr>
            </a:pPr>
            <a:endParaRPr lang="en-US"/>
          </a:p>
        </c:txPr>
        <c:crossAx val="1"/>
        <c:crosses val="autoZero"/>
        <c:auto val="0"/>
        <c:lblAlgn val="ctr"/>
        <c:lblOffset val="100"/>
        <c:tickLblSkip val="1"/>
        <c:noMultiLvlLbl val="1"/>
      </c:catAx>
      <c:valAx>
        <c:axId val="1"/>
        <c:scaling>
          <c:orientation val="minMax"/>
          <c:max val="28.136875288098999"/>
          <c:min val="-24"/>
        </c:scaling>
        <c:delete val="0"/>
        <c:axPos val="l"/>
        <c:majorGridlines>
          <c:spPr>
            <a:ln w="12696">
              <a:solidFill>
                <a:srgbClr val="D3D3D3"/>
              </a:solidFill>
              <a:prstDash val="solid"/>
            </a:ln>
          </c:spPr>
        </c:majorGridlines>
        <c:title>
          <c:tx>
            <c:rich>
              <a:bodyPr/>
              <a:lstStyle/>
              <a:p>
                <a:pPr>
                  <a:defRPr sz="600" b="0" i="0" u="none" strike="noStrike" baseline="0">
                    <a:solidFill>
                      <a:srgbClr val="000000"/>
                    </a:solidFill>
                    <a:latin typeface="Arial"/>
                    <a:ea typeface="Arial"/>
                    <a:cs typeface="Arial"/>
                  </a:defRPr>
                </a:pPr>
                <a:r>
                  <a:rPr lang="en-IE"/>
                  <a:t>% Returns</a:t>
                </a:r>
              </a:p>
            </c:rich>
          </c:tx>
          <c:overlay val="1"/>
        </c:title>
        <c:numFmt formatCode="[$-409]#,##0.0&quot;%&quot;" sourceLinked="0"/>
        <c:majorTickMark val="out"/>
        <c:minorTickMark val="none"/>
        <c:tickLblPos val="low"/>
        <c:spPr>
          <a:ln>
            <a:noFill/>
          </a:ln>
        </c:spPr>
        <c:txPr>
          <a:bodyPr rot="0"/>
          <a:lstStyle/>
          <a:p>
            <a:pPr>
              <a:defRPr sz="600" b="0" i="0" u="none" strike="noStrike" baseline="0">
                <a:solidFill>
                  <a:srgbClr val="000000"/>
                </a:solidFill>
                <a:latin typeface="Arial"/>
                <a:ea typeface="Arial"/>
              </a:defRPr>
            </a:pPr>
            <a:endParaRPr lang="en-US"/>
          </a:p>
        </c:txPr>
        <c:crossAx val="87350632"/>
        <c:crosses val="autoZero"/>
        <c:crossBetween val="between"/>
        <c:majorUnit val="8"/>
        <c:minorUnit val="2"/>
      </c:valAx>
      <c:spPr>
        <a:noFill/>
        <a:ln w="25392">
          <a:noFill/>
        </a:ln>
      </c:spPr>
    </c:plotArea>
    <c:legend>
      <c:legendPos val="b"/>
      <c:overlay val="1"/>
      <c:spPr>
        <a:noFill/>
        <a:ln>
          <a:noFill/>
        </a:ln>
      </c:spPr>
      <c:txPr>
        <a:bodyPr/>
        <a:lstStyle/>
        <a:p>
          <a:pPr>
            <a:defRPr sz="600" b="0" i="0" u="none" strike="noStrike" baseline="0">
              <a:solidFill>
                <a:srgbClr val="000000"/>
              </a:solidFill>
              <a:latin typeface="Arial"/>
              <a:ea typeface="Arial"/>
            </a:defRPr>
          </a:pPr>
          <a:endParaRPr lang="en-US"/>
        </a:p>
      </c:txPr>
    </c:legend>
    <c:plotVisOnly val="1"/>
    <c:dispBlanksAs val="gap"/>
    <c:showDLblsOverMax val="1"/>
  </c:chart>
  <c:spPr>
    <a:noFill/>
    <a:ln w="12696">
      <a:solidFill>
        <a:srgbClr val="868686"/>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0.3489</cdr:x>
      <cdr:y>0.02226</cdr:y>
    </cdr:from>
    <cdr:to>
      <cdr:x>0.69489</cdr:x>
      <cdr:y>0.0637</cdr:y>
    </cdr:to>
    <cdr:sp macro="" textlink="">
      <cdr:nvSpPr>
        <cdr:cNvPr id="2" name="TextBox 1"/>
        <cdr:cNvSpPr txBox="1"/>
      </cdr:nvSpPr>
      <cdr:spPr>
        <a:xfrm xmlns:a="http://schemas.openxmlformats.org/drawingml/2006/main">
          <a:off x="1073420" y="47494"/>
          <a:ext cx="1064458" cy="88422"/>
        </a:xfrm>
        <a:prstGeom xmlns:a="http://schemas.openxmlformats.org/drawingml/2006/main" prst="rect">
          <a:avLst/>
        </a:prstGeom>
      </cdr:spPr>
      <cdr:txBody>
        <a:bodyPr xmlns:a="http://schemas.openxmlformats.org/drawingml/2006/main" wrap="none" lIns="0" tIns="0" rIns="0" bIns="0">
          <a:spAutoFit/>
        </a:bodyPr>
        <a:lstStyle xmlns:a="http://schemas.openxmlformats.org/drawingml/2006/main"/>
        <a:p xmlns:a="http://schemas.openxmlformats.org/drawingml/2006/main">
          <a:pPr algn="ctr">
            <a:defRPr sz="600" b="0" i="0" u="none" strike="noStrike" baseline="0">
              <a:solidFill>
                <a:srgbClr val="000000"/>
              </a:solidFill>
              <a:latin typeface="Arial"/>
              <a:ea typeface="Arial"/>
            </a:defRPr>
          </a:pPr>
          <a:r>
            <a:t>Osmosis Efficient Core Eq - C1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2</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Osmosis MoRE Smart Beta KIID Feb 2019.xlsx</vt:lpstr>
    </vt:vector>
  </TitlesOfParts>
  <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Osmosis MoRE Smart Beta KIID Feb 2019.xlsx</dc:title>
  <dc:creator>grant.jacobi</dc:creator>
  <cp:lastModifiedBy>Emma Lally</cp:lastModifiedBy>
  <cp:revision>5</cp:revision>
  <dcterms:created xsi:type="dcterms:W3CDTF">2022-02-25T10:32:00Z</dcterms:created>
  <dcterms:modified xsi:type="dcterms:W3CDTF">2024-02-08T13:36:00Z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PScript5.dll Version 5.2.2</vt:lpwstr>
  </property>
  <property fmtid="{D5CDD505-2E9C-101B-9397-08002B2CF9AE}" pid="4" name="LastSaved">
    <vt:filetime>2020-02-14T00:00:00Z</vt:filetime>
  </property>
</Properties>
</file>